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20CAF" w14:textId="77777777" w:rsidR="00A2327D" w:rsidRPr="00D3281B" w:rsidRDefault="00A2327D" w:rsidP="00A2327D">
      <w:pPr>
        <w:jc w:val="right"/>
        <w:rPr>
          <w:b/>
          <w:bCs/>
          <w:color w:val="000000"/>
          <w:sz w:val="20"/>
          <w:szCs w:val="20"/>
        </w:rPr>
      </w:pPr>
      <w:bookmarkStart w:id="0" w:name="_Hlk207884402"/>
      <w:bookmarkStart w:id="1" w:name="_Ref38539939"/>
      <w:bookmarkStart w:id="2" w:name="_Ref38541068"/>
      <w:bookmarkStart w:id="3" w:name="_Ref38885053"/>
      <w:bookmarkStart w:id="4" w:name="_Ref38899023"/>
      <w:bookmarkStart w:id="5" w:name="_Toc95134075"/>
      <w:r w:rsidRPr="00D3281B">
        <w:rPr>
          <w:b/>
          <w:bCs/>
          <w:color w:val="000000"/>
          <w:sz w:val="20"/>
          <w:szCs w:val="20"/>
        </w:rPr>
        <w:t xml:space="preserve">Pirkimo sąlygų </w:t>
      </w:r>
      <w:bookmarkEnd w:id="0"/>
      <w:r w:rsidRPr="00D3281B">
        <w:rPr>
          <w:b/>
          <w:bCs/>
          <w:color w:val="000000"/>
          <w:sz w:val="20"/>
          <w:szCs w:val="20"/>
        </w:rPr>
        <w:t xml:space="preserve"> </w:t>
      </w:r>
      <w:bookmarkEnd w:id="1"/>
      <w:bookmarkEnd w:id="2"/>
      <w:bookmarkEnd w:id="3"/>
      <w:bookmarkEnd w:id="4"/>
      <w:bookmarkEnd w:id="5"/>
    </w:p>
    <w:p w14:paraId="0BDD6394" w14:textId="742E598B" w:rsidR="00A2327D" w:rsidRPr="00D45CAF" w:rsidRDefault="00A2327D" w:rsidP="00A2327D">
      <w:pPr>
        <w:pStyle w:val="Pagrindinistekstas"/>
        <w:spacing w:line="240" w:lineRule="auto"/>
        <w:jc w:val="right"/>
        <w:rPr>
          <w:rFonts w:ascii="Times New Roman" w:hAnsi="Times New Roman" w:cs="Times New Roman"/>
        </w:rPr>
      </w:pPr>
      <w:r>
        <w:rPr>
          <w:rFonts w:ascii="Times New Roman" w:hAnsi="Times New Roman" w:cs="Times New Roman"/>
          <w:color w:val="000000"/>
          <w:sz w:val="20"/>
          <w:szCs w:val="20"/>
        </w:rPr>
        <w:t>3</w:t>
      </w:r>
      <w:r w:rsidRPr="00D45CAF">
        <w:rPr>
          <w:rFonts w:ascii="Times New Roman" w:eastAsia="Times New Roman" w:hAnsi="Times New Roman" w:cs="Times New Roman"/>
          <w:color w:val="000000"/>
          <w:sz w:val="20"/>
          <w:szCs w:val="20"/>
          <w:lang w:eastAsia="lt-LT"/>
        </w:rPr>
        <w:t xml:space="preserve"> priedas „Techninė specifikacija  </w:t>
      </w:r>
      <w:r w:rsidRPr="00D45CAF">
        <w:rPr>
          <w:rFonts w:ascii="Times New Roman" w:eastAsia="Times New Roman" w:hAnsi="Times New Roman" w:cs="Times New Roman"/>
          <w:color w:val="EE0000"/>
          <w:sz w:val="20"/>
          <w:szCs w:val="20"/>
          <w:lang w:eastAsia="lt-LT"/>
        </w:rPr>
        <w:t>(I</w:t>
      </w:r>
      <w:r>
        <w:rPr>
          <w:rFonts w:ascii="Times New Roman" w:eastAsia="Times New Roman" w:hAnsi="Times New Roman" w:cs="Times New Roman"/>
          <w:color w:val="EE0000"/>
          <w:sz w:val="20"/>
          <w:szCs w:val="20"/>
          <w:lang w:eastAsia="lt-LT"/>
        </w:rPr>
        <w:t>I</w:t>
      </w:r>
      <w:r w:rsidR="008F5583">
        <w:rPr>
          <w:rFonts w:ascii="Times New Roman" w:eastAsia="Times New Roman" w:hAnsi="Times New Roman" w:cs="Times New Roman"/>
          <w:color w:val="EE0000"/>
          <w:sz w:val="20"/>
          <w:szCs w:val="20"/>
          <w:lang w:eastAsia="lt-LT"/>
        </w:rPr>
        <w:t>I</w:t>
      </w:r>
      <w:r w:rsidRPr="00D45CAF">
        <w:rPr>
          <w:rFonts w:ascii="Times New Roman" w:eastAsia="Times New Roman" w:hAnsi="Times New Roman" w:cs="Times New Roman"/>
          <w:color w:val="EE0000"/>
          <w:sz w:val="20"/>
          <w:szCs w:val="20"/>
          <w:lang w:eastAsia="lt-LT"/>
        </w:rPr>
        <w:t xml:space="preserve"> pirkimo dalis)</w:t>
      </w:r>
    </w:p>
    <w:p w14:paraId="5A9882A3" w14:textId="77777777"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TECHNINĖ SPECIFIKACIJA</w:t>
      </w:r>
    </w:p>
    <w:p w14:paraId="27D87E95" w14:textId="77777777"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MEDICININĖS ĮRANGOS PIRKIMAS</w:t>
      </w:r>
    </w:p>
    <w:p w14:paraId="57A27EE6" w14:textId="5E8F81A4" w:rsidR="00041A01" w:rsidRPr="00041A01" w:rsidRDefault="00041A01" w:rsidP="002858F9">
      <w:pPr>
        <w:pStyle w:val="Sraopastraipa"/>
        <w:numPr>
          <w:ilvl w:val="0"/>
          <w:numId w:val="4"/>
        </w:numPr>
        <w:rPr>
          <w:sz w:val="20"/>
          <w:szCs w:val="20"/>
        </w:rPr>
      </w:pPr>
      <w:r>
        <w:rPr>
          <w:b/>
          <w:bCs/>
          <w:sz w:val="22"/>
          <w:szCs w:val="22"/>
        </w:rPr>
        <w:t xml:space="preserve">Pirkimo dalis - </w:t>
      </w:r>
      <w:r w:rsidRPr="003862E5">
        <w:rPr>
          <w:b/>
          <w:bCs/>
          <w:sz w:val="22"/>
          <w:szCs w:val="22"/>
        </w:rPr>
        <w:t xml:space="preserve"> </w:t>
      </w:r>
      <w:r>
        <w:rPr>
          <w:b/>
          <w:bCs/>
          <w:sz w:val="22"/>
          <w:szCs w:val="22"/>
        </w:rPr>
        <w:t xml:space="preserve">HOLTERIS </w:t>
      </w:r>
      <w:r w:rsidRPr="003862E5">
        <w:rPr>
          <w:b/>
          <w:bCs/>
          <w:sz w:val="22"/>
          <w:szCs w:val="22"/>
        </w:rPr>
        <w:t>SU NUOTOLINIU EKG STEBĖJIMO MODULIU</w:t>
      </w:r>
      <w:r>
        <w:rPr>
          <w:b/>
          <w:bCs/>
          <w:sz w:val="22"/>
          <w:szCs w:val="22"/>
        </w:rPr>
        <w:t xml:space="preserve"> (</w:t>
      </w:r>
      <w:r w:rsidRPr="003862E5">
        <w:rPr>
          <w:b/>
          <w:bCs/>
          <w:sz w:val="22"/>
          <w:szCs w:val="22"/>
        </w:rPr>
        <w:t>3 vnt.</w:t>
      </w:r>
      <w:r>
        <w:rPr>
          <w:b/>
          <w:bCs/>
          <w:sz w:val="22"/>
          <w:szCs w:val="22"/>
        </w:rPr>
        <w:t>)</w:t>
      </w:r>
    </w:p>
    <w:p w14:paraId="567AE85E" w14:textId="77777777" w:rsidR="00041A01" w:rsidRPr="003862E5" w:rsidRDefault="00041A01" w:rsidP="00041A01">
      <w:pPr>
        <w:pStyle w:val="Sraopastraipa"/>
        <w:ind w:left="426"/>
        <w:rPr>
          <w:sz w:val="20"/>
          <w:szCs w:val="20"/>
        </w:rPr>
      </w:pPr>
    </w:p>
    <w:p w14:paraId="0E5DEDF9" w14:textId="5C430BDE" w:rsidR="00041A01" w:rsidRDefault="002A1D02" w:rsidP="00A2327D">
      <w:pPr>
        <w:pStyle w:val="Betarp"/>
        <w:ind w:firstLine="851"/>
        <w:jc w:val="both"/>
        <w:rPr>
          <w:rFonts w:eastAsia="Calibri"/>
          <w:sz w:val="22"/>
          <w:szCs w:val="22"/>
        </w:rPr>
      </w:pPr>
      <w:r w:rsidRPr="00F01B73">
        <w:rPr>
          <w:rFonts w:eastAsia="Calibri"/>
          <w:sz w:val="22"/>
          <w:szCs w:val="22"/>
        </w:rPr>
        <w:t>1.</w:t>
      </w:r>
      <w:r w:rsidR="00041A01" w:rsidRPr="004B72AE">
        <w:rPr>
          <w:rFonts w:eastAsia="Calibri"/>
          <w:sz w:val="22"/>
          <w:szCs w:val="22"/>
        </w:rPr>
        <w:t xml:space="preserve"> </w:t>
      </w:r>
      <w:r w:rsidR="00041A01" w:rsidRPr="004B72AE">
        <w:rPr>
          <w:rFonts w:eastAsia="Calibri"/>
          <w:sz w:val="22"/>
          <w:szCs w:val="22"/>
          <w:lang w:eastAsia="en-US"/>
        </w:rPr>
        <w:t xml:space="preserve">Įstaiga planuoja įsigyti </w:t>
      </w:r>
      <w:proofErr w:type="spellStart"/>
      <w:r w:rsidR="00041A01">
        <w:rPr>
          <w:rFonts w:eastAsia="Calibri"/>
          <w:b/>
          <w:bCs/>
          <w:sz w:val="22"/>
          <w:szCs w:val="22"/>
          <w:lang w:eastAsia="en-US"/>
        </w:rPr>
        <w:t>holterius</w:t>
      </w:r>
      <w:proofErr w:type="spellEnd"/>
      <w:r w:rsidR="00041A01">
        <w:rPr>
          <w:rFonts w:eastAsia="Calibri"/>
          <w:b/>
          <w:bCs/>
          <w:sz w:val="22"/>
          <w:szCs w:val="22"/>
          <w:lang w:eastAsia="en-US"/>
        </w:rPr>
        <w:t xml:space="preserve"> su nuotoliniu EKG stebėjimo moduliu</w:t>
      </w:r>
      <w:r w:rsidR="00041A01" w:rsidRPr="0089470A">
        <w:rPr>
          <w:rFonts w:eastAsia="Calibri"/>
          <w:b/>
          <w:bCs/>
          <w:sz w:val="22"/>
          <w:szCs w:val="22"/>
          <w:lang w:eastAsia="en-US"/>
        </w:rPr>
        <w:t xml:space="preserve"> </w:t>
      </w:r>
      <w:r w:rsidR="00041A01">
        <w:rPr>
          <w:rFonts w:eastAsia="Calibri"/>
          <w:b/>
          <w:bCs/>
          <w:sz w:val="22"/>
          <w:szCs w:val="22"/>
          <w:lang w:eastAsia="en-US"/>
        </w:rPr>
        <w:t>3</w:t>
      </w:r>
      <w:r w:rsidR="00041A01" w:rsidRPr="0089470A">
        <w:rPr>
          <w:rFonts w:eastAsia="Calibri"/>
          <w:b/>
          <w:bCs/>
          <w:sz w:val="22"/>
          <w:szCs w:val="22"/>
          <w:lang w:eastAsia="en-US"/>
        </w:rPr>
        <w:t xml:space="preserve"> (</w:t>
      </w:r>
      <w:r w:rsidR="00041A01">
        <w:rPr>
          <w:rFonts w:eastAsia="Calibri"/>
          <w:b/>
          <w:bCs/>
          <w:sz w:val="22"/>
          <w:szCs w:val="22"/>
          <w:lang w:eastAsia="en-US"/>
        </w:rPr>
        <w:t>tris</w:t>
      </w:r>
      <w:r w:rsidR="00041A01" w:rsidRPr="0089470A">
        <w:rPr>
          <w:rFonts w:eastAsia="Calibri"/>
          <w:b/>
          <w:bCs/>
          <w:sz w:val="22"/>
          <w:szCs w:val="22"/>
          <w:lang w:eastAsia="en-US"/>
        </w:rPr>
        <w:t>) vienet</w:t>
      </w:r>
      <w:r w:rsidR="00041A01">
        <w:rPr>
          <w:rFonts w:eastAsia="Calibri"/>
          <w:b/>
          <w:bCs/>
          <w:sz w:val="22"/>
          <w:szCs w:val="22"/>
          <w:lang w:eastAsia="en-US"/>
        </w:rPr>
        <w:t>us</w:t>
      </w:r>
      <w:r w:rsidR="00041A01" w:rsidRPr="004B72AE">
        <w:rPr>
          <w:rFonts w:eastAsia="Calibri"/>
          <w:sz w:val="22"/>
          <w:szCs w:val="22"/>
          <w:lang w:eastAsia="en-US"/>
        </w:rPr>
        <w:t xml:space="preserve"> (toliau- Prekė (-</w:t>
      </w:r>
      <w:proofErr w:type="spellStart"/>
      <w:r w:rsidR="00041A01" w:rsidRPr="004B72AE">
        <w:rPr>
          <w:rFonts w:eastAsia="Calibri"/>
          <w:sz w:val="22"/>
          <w:szCs w:val="22"/>
          <w:lang w:eastAsia="en-US"/>
        </w:rPr>
        <w:t>ių</w:t>
      </w:r>
      <w:proofErr w:type="spellEnd"/>
      <w:r w:rsidR="00041A01" w:rsidRPr="004B72AE">
        <w:rPr>
          <w:rFonts w:eastAsia="Calibri"/>
          <w:sz w:val="22"/>
          <w:szCs w:val="22"/>
          <w:lang w:eastAsia="en-US"/>
        </w:rPr>
        <w:t xml:space="preserve">)), vykdant projektą „Sveikatos centrų </w:t>
      </w:r>
      <w:r w:rsidR="00041A01">
        <w:rPr>
          <w:rFonts w:eastAsia="Calibri"/>
          <w:sz w:val="22"/>
          <w:szCs w:val="22"/>
          <w:lang w:eastAsia="en-US"/>
        </w:rPr>
        <w:t xml:space="preserve">veiklos modelio diegimas </w:t>
      </w:r>
      <w:r w:rsidR="00041A01" w:rsidRPr="004B72AE">
        <w:rPr>
          <w:rFonts w:eastAsia="Calibri"/>
          <w:sz w:val="22"/>
          <w:szCs w:val="22"/>
          <w:lang w:eastAsia="en-US"/>
        </w:rPr>
        <w:t>Šiaulių miesto savivaldybėje, Nr. 09-02</w:t>
      </w:r>
      <w:r w:rsidR="00041A01">
        <w:rPr>
          <w:rFonts w:eastAsia="Calibri"/>
          <w:sz w:val="22"/>
          <w:szCs w:val="22"/>
          <w:lang w:eastAsia="en-US"/>
        </w:rPr>
        <w:t>3</w:t>
      </w:r>
      <w:r w:rsidR="00041A01" w:rsidRPr="004B72AE">
        <w:rPr>
          <w:rFonts w:eastAsia="Calibri"/>
          <w:sz w:val="22"/>
          <w:szCs w:val="22"/>
          <w:lang w:eastAsia="en-US"/>
        </w:rPr>
        <w:t>-P-00</w:t>
      </w:r>
      <w:r w:rsidR="00041A01">
        <w:rPr>
          <w:rFonts w:eastAsia="Calibri"/>
          <w:sz w:val="22"/>
          <w:szCs w:val="22"/>
          <w:lang w:eastAsia="en-US"/>
        </w:rPr>
        <w:t>03</w:t>
      </w:r>
      <w:r w:rsidR="00041A01" w:rsidRPr="004B72AE">
        <w:rPr>
          <w:rFonts w:eastAsia="Calibri"/>
          <w:sz w:val="22"/>
          <w:szCs w:val="22"/>
          <w:lang w:eastAsia="en-US"/>
        </w:rPr>
        <w:t>“. Finansavimo šaltinis – Europos Sąjungos fondų lėšos.</w:t>
      </w:r>
    </w:p>
    <w:p w14:paraId="281787EB" w14:textId="74087A32" w:rsidR="00B75CF2" w:rsidRPr="00F01B73" w:rsidRDefault="00041A01" w:rsidP="00A2327D">
      <w:pPr>
        <w:pStyle w:val="Betarp"/>
        <w:ind w:firstLine="851"/>
        <w:jc w:val="both"/>
        <w:rPr>
          <w:rFonts w:eastAsia="Calibri"/>
          <w:sz w:val="22"/>
          <w:szCs w:val="22"/>
        </w:rPr>
      </w:pPr>
      <w:r>
        <w:rPr>
          <w:rFonts w:eastAsia="Calibri"/>
          <w:sz w:val="22"/>
          <w:szCs w:val="22"/>
        </w:rPr>
        <w:t xml:space="preserve">2. </w:t>
      </w:r>
      <w:r w:rsidRPr="007D3795">
        <w:rPr>
          <w:rFonts w:eastAsia="Calibri"/>
          <w:sz w:val="22"/>
          <w:szCs w:val="22"/>
        </w:rPr>
        <w:t xml:space="preserve">Prekės </w:t>
      </w:r>
      <w:r w:rsidR="002A1D02" w:rsidRPr="007D3795">
        <w:rPr>
          <w:rFonts w:eastAsia="Calibri"/>
          <w:sz w:val="22"/>
          <w:szCs w:val="22"/>
        </w:rPr>
        <w:t>turi būti naujos,</w:t>
      </w:r>
      <w:r w:rsidR="00244B2C" w:rsidRPr="007D3795">
        <w:rPr>
          <w:rFonts w:eastAsia="Calibri"/>
          <w:sz w:val="22"/>
          <w:szCs w:val="22"/>
        </w:rPr>
        <w:t xml:space="preserve"> </w:t>
      </w:r>
      <w:r w:rsidR="002A1D02" w:rsidRPr="007D3795">
        <w:rPr>
          <w:rFonts w:eastAsia="Calibri"/>
          <w:sz w:val="22"/>
          <w:szCs w:val="22"/>
        </w:rPr>
        <w:t xml:space="preserve">nenaudotos. </w:t>
      </w:r>
      <w:proofErr w:type="spellStart"/>
      <w:r w:rsidR="002A1D02" w:rsidRPr="007D3795">
        <w:rPr>
          <w:rFonts w:eastAsia="Calibri"/>
          <w:sz w:val="22"/>
          <w:szCs w:val="22"/>
        </w:rPr>
        <w:t>Gamykliškai</w:t>
      </w:r>
      <w:proofErr w:type="spellEnd"/>
      <w:r w:rsidR="002A1D02" w:rsidRPr="007D3795">
        <w:rPr>
          <w:rFonts w:eastAsia="Calibri"/>
          <w:sz w:val="22"/>
          <w:szCs w:val="22"/>
        </w:rPr>
        <w:t xml:space="preserve"> atnaujinti „</w:t>
      </w:r>
      <w:proofErr w:type="spellStart"/>
      <w:r w:rsidR="002A1D02" w:rsidRPr="007D3795">
        <w:rPr>
          <w:rFonts w:eastAsia="Calibri"/>
          <w:sz w:val="22"/>
          <w:szCs w:val="22"/>
        </w:rPr>
        <w:t>renew</w:t>
      </w:r>
      <w:proofErr w:type="spellEnd"/>
      <w:r w:rsidR="002A1D02" w:rsidRPr="007D3795">
        <w:rPr>
          <w:rFonts w:eastAsia="Calibri"/>
          <w:sz w:val="22"/>
          <w:szCs w:val="22"/>
        </w:rPr>
        <w:t>“, „</w:t>
      </w:r>
      <w:proofErr w:type="spellStart"/>
      <w:r w:rsidR="002A1D02" w:rsidRPr="007D3795">
        <w:rPr>
          <w:rFonts w:eastAsia="Calibri"/>
          <w:sz w:val="22"/>
          <w:szCs w:val="22"/>
        </w:rPr>
        <w:t>refurbished</w:t>
      </w:r>
      <w:proofErr w:type="spellEnd"/>
      <w:r w:rsidR="002A1D02" w:rsidRPr="007D3795">
        <w:rPr>
          <w:rFonts w:eastAsia="Calibri"/>
          <w:sz w:val="22"/>
          <w:szCs w:val="22"/>
        </w:rPr>
        <w:t>“, „</w:t>
      </w:r>
      <w:proofErr w:type="spellStart"/>
      <w:r w:rsidR="002A1D02" w:rsidRPr="007D3795">
        <w:rPr>
          <w:rFonts w:eastAsia="Calibri"/>
          <w:sz w:val="22"/>
          <w:szCs w:val="22"/>
        </w:rPr>
        <w:t>remarked</w:t>
      </w:r>
      <w:proofErr w:type="spellEnd"/>
      <w:r w:rsidR="002A1D02" w:rsidRPr="007D3795">
        <w:rPr>
          <w:rFonts w:eastAsia="Calibri"/>
          <w:sz w:val="22"/>
          <w:szCs w:val="22"/>
        </w:rPr>
        <w:t xml:space="preserve">“ komponentai neleistini. </w:t>
      </w:r>
      <w:r w:rsidR="00244B2C" w:rsidRPr="007D3795">
        <w:rPr>
          <w:rFonts w:eastAsia="Calibri"/>
          <w:sz w:val="22"/>
          <w:szCs w:val="22"/>
        </w:rPr>
        <w:t xml:space="preserve"> </w:t>
      </w:r>
      <w:r w:rsidR="003A1A34" w:rsidRPr="007D3795">
        <w:rPr>
          <w:rFonts w:eastAsia="Calibri"/>
          <w:sz w:val="22"/>
          <w:szCs w:val="22"/>
        </w:rPr>
        <w:t>Prekė</w:t>
      </w:r>
      <w:r w:rsidR="00B75CF2">
        <w:rPr>
          <w:rFonts w:eastAsia="Calibri"/>
          <w:sz w:val="22"/>
          <w:szCs w:val="22"/>
        </w:rPr>
        <w:t xml:space="preserve"> širdies </w:t>
      </w:r>
      <w:proofErr w:type="spellStart"/>
      <w:r w:rsidR="00B75CF2">
        <w:rPr>
          <w:rFonts w:eastAsia="Calibri"/>
          <w:sz w:val="22"/>
          <w:szCs w:val="22"/>
        </w:rPr>
        <w:t>monotoringui</w:t>
      </w:r>
      <w:proofErr w:type="spellEnd"/>
      <w:r w:rsidR="00B75CF2">
        <w:rPr>
          <w:rFonts w:eastAsia="Calibri"/>
          <w:sz w:val="22"/>
          <w:szCs w:val="22"/>
        </w:rPr>
        <w:t xml:space="preserve"> turi būti komplektuojama visa apimtimi, jeigu reikalingos pa</w:t>
      </w:r>
      <w:r w:rsidR="003A1A34">
        <w:rPr>
          <w:rFonts w:eastAsia="Calibri"/>
          <w:sz w:val="22"/>
          <w:szCs w:val="22"/>
        </w:rPr>
        <w:t>p</w:t>
      </w:r>
      <w:r w:rsidR="00B75CF2">
        <w:rPr>
          <w:rFonts w:eastAsia="Calibri"/>
          <w:sz w:val="22"/>
          <w:szCs w:val="22"/>
        </w:rPr>
        <w:t>ildomos techninės ar programinės priemonės, jų pateikimas turi būti įskaičiuotas į kainą.</w:t>
      </w:r>
    </w:p>
    <w:p w14:paraId="72E84A6D" w14:textId="5E372D78" w:rsidR="00C54F7C" w:rsidRDefault="00244B2C" w:rsidP="00A2327D">
      <w:pPr>
        <w:pStyle w:val="Betarp"/>
        <w:ind w:firstLine="851"/>
        <w:jc w:val="both"/>
        <w:rPr>
          <w:rFonts w:eastAsia="Calibri"/>
          <w:sz w:val="22"/>
          <w:szCs w:val="22"/>
        </w:rPr>
      </w:pPr>
      <w:r>
        <w:rPr>
          <w:rFonts w:eastAsia="Calibri"/>
          <w:b/>
          <w:sz w:val="22"/>
          <w:szCs w:val="22"/>
        </w:rPr>
        <w:t>3</w:t>
      </w:r>
      <w:r w:rsidR="00B75CF2">
        <w:rPr>
          <w:rFonts w:eastAsia="Calibri"/>
          <w:b/>
          <w:sz w:val="22"/>
          <w:szCs w:val="22"/>
        </w:rPr>
        <w:t>.</w:t>
      </w:r>
      <w:r w:rsidR="002A1D02" w:rsidRPr="00F01B73">
        <w:rPr>
          <w:rFonts w:eastAsia="Calibri"/>
          <w:b/>
          <w:sz w:val="22"/>
          <w:szCs w:val="22"/>
        </w:rPr>
        <w:t xml:space="preserve"> Tiekėjas kartu su Prekėmis turi pateikti dokumentus:</w:t>
      </w:r>
      <w:r w:rsidR="002A1D02" w:rsidRPr="00F01B73">
        <w:rPr>
          <w:rFonts w:eastAsia="Calibri"/>
          <w:sz w:val="22"/>
          <w:szCs w:val="22"/>
        </w:rPr>
        <w:t xml:space="preserve"> </w:t>
      </w:r>
      <w:r w:rsidR="00C54F7C" w:rsidRPr="00FD3466">
        <w:rPr>
          <w:rFonts w:eastAsia="Calibri"/>
          <w:sz w:val="22"/>
          <w:szCs w:val="22"/>
        </w:rPr>
        <w:t>Prekių perdavimo-priėmimo aktas, įrangos naudojimo ir/ar priežiūros instrukcija lietuvių kalba, kad būtų užtikrintas tinkamas Prekių naudojimas, atitinkantis technines charakteristikas, nurodytas Prekių gamintojo dokumentacijoje ir kit</w:t>
      </w:r>
      <w:r>
        <w:rPr>
          <w:rFonts w:eastAsia="Calibri"/>
          <w:sz w:val="22"/>
          <w:szCs w:val="22"/>
        </w:rPr>
        <w:t>uose</w:t>
      </w:r>
      <w:r w:rsidR="00C54F7C" w:rsidRPr="00FD3466">
        <w:rPr>
          <w:rFonts w:eastAsia="Calibri"/>
          <w:sz w:val="22"/>
          <w:szCs w:val="22"/>
        </w:rPr>
        <w:t xml:space="preserve"> </w:t>
      </w:r>
      <w:r>
        <w:rPr>
          <w:rFonts w:eastAsia="Calibri"/>
          <w:sz w:val="22"/>
          <w:szCs w:val="22"/>
        </w:rPr>
        <w:t>tiekėjo pateiktuose</w:t>
      </w:r>
      <w:r w:rsidR="00C54F7C" w:rsidRPr="00FD3466">
        <w:rPr>
          <w:rFonts w:eastAsia="Calibri"/>
          <w:sz w:val="22"/>
          <w:szCs w:val="22"/>
        </w:rPr>
        <w:t xml:space="preserve"> dokument</w:t>
      </w:r>
      <w:r>
        <w:rPr>
          <w:rFonts w:eastAsia="Calibri"/>
          <w:sz w:val="22"/>
          <w:szCs w:val="22"/>
        </w:rPr>
        <w:t>uose</w:t>
      </w:r>
      <w:r w:rsidR="00C54F7C" w:rsidRPr="00FD3466">
        <w:rPr>
          <w:rFonts w:eastAsia="Calibri"/>
          <w:sz w:val="22"/>
          <w:szCs w:val="22"/>
        </w:rPr>
        <w:t xml:space="preserve">. </w:t>
      </w:r>
    </w:p>
    <w:p w14:paraId="33F830E4" w14:textId="77777777" w:rsidR="00244B2C" w:rsidRDefault="00244B2C" w:rsidP="00A2327D">
      <w:pPr>
        <w:pStyle w:val="Betarp"/>
        <w:ind w:firstLine="851"/>
        <w:jc w:val="both"/>
        <w:rPr>
          <w:sz w:val="22"/>
          <w:szCs w:val="22"/>
          <w:u w:val="single"/>
        </w:rPr>
      </w:pPr>
      <w:r>
        <w:rPr>
          <w:rFonts w:eastAsia="Calibri"/>
          <w:b/>
          <w:bCs/>
          <w:sz w:val="22"/>
          <w:szCs w:val="22"/>
          <w:u w:val="single"/>
        </w:rPr>
        <w:t>4</w:t>
      </w:r>
      <w:r w:rsidRPr="00F01B73">
        <w:rPr>
          <w:rFonts w:eastAsia="Calibri"/>
          <w:b/>
          <w:bCs/>
          <w:sz w:val="22"/>
          <w:szCs w:val="22"/>
          <w:u w:val="single"/>
        </w:rPr>
        <w:t>. Kartu su pasiūlymu tiekėjas turi pateikti</w:t>
      </w:r>
      <w:r>
        <w:rPr>
          <w:sz w:val="22"/>
          <w:szCs w:val="22"/>
          <w:u w:val="single"/>
        </w:rPr>
        <w:t>:</w:t>
      </w:r>
    </w:p>
    <w:p w14:paraId="53785FFC" w14:textId="77777777" w:rsidR="00244B2C" w:rsidRPr="006B4B16" w:rsidRDefault="00244B2C" w:rsidP="00A2327D">
      <w:pPr>
        <w:pStyle w:val="Betarp"/>
        <w:ind w:firstLine="851"/>
        <w:jc w:val="both"/>
        <w:rPr>
          <w:sz w:val="22"/>
          <w:szCs w:val="22"/>
        </w:rPr>
      </w:pPr>
      <w:r w:rsidRPr="006B4B16">
        <w:rPr>
          <w:sz w:val="22"/>
          <w:szCs w:val="22"/>
        </w:rPr>
        <w:t>4.1.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4C353C50" w14:textId="6BA0779C" w:rsidR="00244B2C" w:rsidRPr="00764B04" w:rsidRDefault="00244B2C" w:rsidP="00A2327D">
      <w:pPr>
        <w:pStyle w:val="Betarp"/>
        <w:ind w:firstLine="851"/>
        <w:jc w:val="both"/>
        <w:rPr>
          <w:sz w:val="22"/>
          <w:szCs w:val="22"/>
        </w:rPr>
      </w:pPr>
      <w:r>
        <w:rPr>
          <w:sz w:val="22"/>
          <w:szCs w:val="22"/>
        </w:rPr>
        <w:t>4.</w:t>
      </w:r>
      <w:r w:rsidR="007D3795">
        <w:rPr>
          <w:sz w:val="22"/>
          <w:szCs w:val="22"/>
        </w:rPr>
        <w:t>2</w:t>
      </w:r>
      <w:r>
        <w:rPr>
          <w:sz w:val="22"/>
          <w:szCs w:val="22"/>
        </w:rPr>
        <w:t xml:space="preserve">. </w:t>
      </w:r>
      <w:r w:rsidRPr="00C23DC3">
        <w:rPr>
          <w:sz w:val="22"/>
          <w:szCs w:val="22"/>
        </w:rPr>
        <w:t xml:space="preserve">Tiekėjas turi pateikti pasiūlyme nurodytų parametrų teisingumą įrodančius </w:t>
      </w:r>
      <w:r>
        <w:rPr>
          <w:sz w:val="22"/>
          <w:szCs w:val="22"/>
        </w:rPr>
        <w:t>P</w:t>
      </w:r>
      <w:r w:rsidRPr="00C23DC3">
        <w:rPr>
          <w:sz w:val="22"/>
          <w:szCs w:val="22"/>
        </w:rPr>
        <w:t xml:space="preserve">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w:t>
      </w:r>
      <w:r>
        <w:rPr>
          <w:sz w:val="22"/>
          <w:szCs w:val="22"/>
        </w:rPr>
        <w:t xml:space="preserve"> </w:t>
      </w:r>
      <w:r w:rsidRPr="00C23DC3">
        <w:rPr>
          <w:sz w:val="22"/>
          <w:szCs w:val="22"/>
        </w:rPr>
        <w:t xml:space="preserve">turės būti pateikti viešojo pirkimo komisijai </w:t>
      </w:r>
      <w:r w:rsidRPr="00764B04">
        <w:rPr>
          <w:sz w:val="22"/>
          <w:szCs w:val="22"/>
        </w:rPr>
        <w:t xml:space="preserve">pareikalavus per 5 darbo dienas). Originaliame gamintojo dokumente privalo būti atžyma, kurį techninės specifikacijos lentelės parametrą patvirtina nurodytas parametras, o šių pirkimo dokumentų </w:t>
      </w:r>
      <w:r w:rsidR="0066437F" w:rsidRPr="00764B04">
        <w:rPr>
          <w:sz w:val="22"/>
          <w:szCs w:val="22"/>
        </w:rPr>
        <w:t>7</w:t>
      </w:r>
      <w:r w:rsidRPr="00764B04">
        <w:rPr>
          <w:sz w:val="22"/>
          <w:szCs w:val="22"/>
        </w:rPr>
        <w:t xml:space="preserve"> priedo „Pasiūlymo forma“  </w:t>
      </w:r>
      <w:r w:rsidR="0066437F" w:rsidRPr="00764B04">
        <w:rPr>
          <w:sz w:val="22"/>
          <w:szCs w:val="22"/>
        </w:rPr>
        <w:t>4.</w:t>
      </w:r>
      <w:r w:rsidRPr="00764B04">
        <w:rPr>
          <w:sz w:val="22"/>
          <w:szCs w:val="22"/>
        </w:rPr>
        <w:t>7 lentelės grafoje „</w:t>
      </w:r>
      <w:r w:rsidRPr="00764B04">
        <w:rPr>
          <w:i/>
          <w:iCs/>
          <w:sz w:val="22"/>
          <w:szCs w:val="22"/>
        </w:rPr>
        <w:t>Tiekėjo siūlomos prekės parametrų reikšmės su nuoroda į kartu su pasiūlymu pateiktą dokumentaciją</w:t>
      </w:r>
      <w:r w:rsidRPr="00764B04">
        <w:rPr>
          <w:sz w:val="22"/>
          <w:szCs w:val="22"/>
        </w:rPr>
        <w:t>“ turi būti nurodytas puslapis, kuriame yra atžyma. Pateikiamos skaitmeninės dokumentų kopijos.</w:t>
      </w:r>
    </w:p>
    <w:p w14:paraId="3157A2FA" w14:textId="77777777" w:rsidR="00244B2C" w:rsidRPr="00764B04" w:rsidRDefault="00244B2C" w:rsidP="00A2327D">
      <w:pPr>
        <w:pStyle w:val="Betarp"/>
        <w:ind w:firstLine="851"/>
        <w:jc w:val="both"/>
        <w:rPr>
          <w:sz w:val="22"/>
          <w:szCs w:val="22"/>
          <w:u w:val="single"/>
        </w:rPr>
      </w:pPr>
      <w:r w:rsidRPr="00764B04">
        <w:rPr>
          <w:sz w:val="22"/>
          <w:szCs w:val="22"/>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14:paraId="0A142977" w14:textId="77777777" w:rsidR="00244B2C" w:rsidRPr="00764B04" w:rsidRDefault="00244B2C" w:rsidP="00A2327D">
      <w:pPr>
        <w:widowControl w:val="0"/>
        <w:tabs>
          <w:tab w:val="left" w:pos="-142"/>
        </w:tabs>
        <w:autoSpaceDE w:val="0"/>
        <w:spacing w:line="22" w:lineRule="atLeast"/>
        <w:ind w:right="-41" w:firstLine="851"/>
        <w:jc w:val="both"/>
        <w:rPr>
          <w:rFonts w:eastAsia="Calibri"/>
          <w:sz w:val="22"/>
          <w:szCs w:val="22"/>
        </w:rPr>
      </w:pPr>
      <w:r w:rsidRPr="00764B04">
        <w:rPr>
          <w:rFonts w:eastAsia="Calibri"/>
          <w:sz w:val="22"/>
          <w:szCs w:val="22"/>
        </w:rPr>
        <w:t>5. Prekėms suteikiama ne mažesnė nei 24 mėn. garantija:</w:t>
      </w:r>
    </w:p>
    <w:p w14:paraId="42876923" w14:textId="437FE6B2" w:rsidR="00244B2C" w:rsidRPr="00764B04" w:rsidRDefault="00244B2C" w:rsidP="00A2327D">
      <w:pPr>
        <w:widowControl w:val="0"/>
        <w:tabs>
          <w:tab w:val="left" w:pos="-142"/>
        </w:tabs>
        <w:autoSpaceDE w:val="0"/>
        <w:spacing w:line="22" w:lineRule="atLeast"/>
        <w:ind w:right="-41" w:firstLine="851"/>
        <w:jc w:val="both"/>
        <w:rPr>
          <w:rFonts w:eastAsia="Calibri"/>
          <w:sz w:val="22"/>
          <w:szCs w:val="22"/>
        </w:rPr>
      </w:pPr>
      <w:r w:rsidRPr="00764B04">
        <w:rPr>
          <w:rFonts w:eastAsia="Calibri"/>
          <w:sz w:val="22"/>
          <w:szCs w:val="22"/>
        </w:rPr>
        <w:t xml:space="preserve">5.1. </w:t>
      </w:r>
      <w:r w:rsidR="00562BB2" w:rsidRPr="00764B04">
        <w:rPr>
          <w:rFonts w:eastAsia="Calibri"/>
          <w:sz w:val="22"/>
          <w:szCs w:val="22"/>
        </w:rPr>
        <w:t>Tiekėjas garantinio laikotarpio metu atlieka nemokamą Prekių remontą, įskaitant remontui atlikti reikalingas detales bei medžiagas, o taip pat ir gamintojo rekomenduojamu periodiškumu nemokamai atlieka techninę priežiūrą (jei numatyta), įskaitant techninei priežiūrai atlikti reikalingas detales ir medžiagas.</w:t>
      </w:r>
      <w:r w:rsidRPr="00764B04">
        <w:rPr>
          <w:rFonts w:eastAsia="Calibri"/>
          <w:sz w:val="22"/>
          <w:szCs w:val="22"/>
        </w:rPr>
        <w:t xml:space="preserve"> Visą garantijos laikotarpį pirkėjui teikia išsamias konsultacijas ir paaiškinimus. </w:t>
      </w:r>
    </w:p>
    <w:p w14:paraId="5FD93250" w14:textId="4514362E" w:rsidR="00244B2C" w:rsidRPr="00764B04" w:rsidRDefault="00244B2C" w:rsidP="00A2327D">
      <w:pPr>
        <w:widowControl w:val="0"/>
        <w:tabs>
          <w:tab w:val="left" w:pos="-142"/>
        </w:tabs>
        <w:autoSpaceDE w:val="0"/>
        <w:spacing w:line="22" w:lineRule="atLeast"/>
        <w:ind w:right="-41" w:firstLine="851"/>
        <w:jc w:val="both"/>
        <w:rPr>
          <w:rFonts w:eastAsia="Calibri"/>
          <w:sz w:val="22"/>
          <w:szCs w:val="22"/>
        </w:rPr>
      </w:pPr>
      <w:r w:rsidRPr="00764B04">
        <w:rPr>
          <w:rFonts w:eastAsia="Calibri"/>
          <w:sz w:val="22"/>
          <w:szCs w:val="22"/>
        </w:rPr>
        <w:t xml:space="preserve">5.2. </w:t>
      </w:r>
      <w:r w:rsidR="00562BB2" w:rsidRPr="00764B04">
        <w:rPr>
          <w:rFonts w:eastAsia="Calibri"/>
          <w:sz w:val="22"/>
          <w:szCs w:val="22"/>
        </w:rPr>
        <w:t xml:space="preserve">Garantiniame laikotarpyje Tiekėjui gavus iškvietimą dėl naudojamos Prekės gedimo, Tiekėjo reakcijos į iškvietimą (iškvietimo gavimo patvirtinimo) laikas turi būti ne ilgesnis kaip </w:t>
      </w:r>
      <w:r w:rsidR="00880025" w:rsidRPr="00764B04">
        <w:rPr>
          <w:rFonts w:eastAsia="Calibri"/>
          <w:sz w:val="22"/>
          <w:szCs w:val="22"/>
        </w:rPr>
        <w:t>3</w:t>
      </w:r>
      <w:r w:rsidR="00562BB2" w:rsidRPr="00764B04">
        <w:rPr>
          <w:rFonts w:eastAsia="Calibri"/>
          <w:sz w:val="22"/>
          <w:szCs w:val="22"/>
        </w:rPr>
        <w:t xml:space="preserve"> (</w:t>
      </w:r>
      <w:r w:rsidR="00880025" w:rsidRPr="00764B04">
        <w:rPr>
          <w:rFonts w:eastAsia="Calibri"/>
          <w:sz w:val="22"/>
          <w:szCs w:val="22"/>
        </w:rPr>
        <w:t>trys</w:t>
      </w:r>
      <w:r w:rsidR="00562BB2" w:rsidRPr="00764B04">
        <w:rPr>
          <w:rFonts w:eastAsia="Calibri"/>
          <w:sz w:val="22"/>
          <w:szCs w:val="22"/>
        </w:rPr>
        <w:t>) darbo dien</w:t>
      </w:r>
      <w:r w:rsidR="00880025" w:rsidRPr="00764B04">
        <w:rPr>
          <w:rFonts w:eastAsia="Calibri"/>
          <w:sz w:val="22"/>
          <w:szCs w:val="22"/>
        </w:rPr>
        <w:t>o</w:t>
      </w:r>
      <w:r w:rsidR="00562BB2" w:rsidRPr="00764B04">
        <w:rPr>
          <w:rFonts w:eastAsia="Calibri"/>
          <w:sz w:val="22"/>
          <w:szCs w:val="22"/>
        </w:rPr>
        <w:t>s, o gedimas turi būti pašalintas per ne ilgesnį kaip 5 (penkių) darbo dienų terminą, skaičiuojant nuo rašytinės pretenzijos (pranešimo) gavimo dienos pašalinti Prekių trūkumus.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 Taip pat Tiekėjas teikia Pirkėjui  konsultacijas ir paaiškinimus telefonu.</w:t>
      </w:r>
    </w:p>
    <w:p w14:paraId="54264B37" w14:textId="1DE4131B" w:rsidR="00244B2C" w:rsidRDefault="00244B2C" w:rsidP="008E5D18">
      <w:pPr>
        <w:pStyle w:val="Betarp"/>
        <w:ind w:firstLine="851"/>
        <w:jc w:val="both"/>
        <w:rPr>
          <w:b/>
          <w:color w:val="000000"/>
          <w:sz w:val="22"/>
          <w:szCs w:val="22"/>
          <w:u w:val="single"/>
        </w:rPr>
      </w:pPr>
      <w:r w:rsidRPr="00764B04">
        <w:rPr>
          <w:rFonts w:eastAsia="Calibri"/>
          <w:sz w:val="22"/>
          <w:szCs w:val="22"/>
        </w:rPr>
        <w:t xml:space="preserve">6. </w:t>
      </w:r>
      <w:r w:rsidRPr="00764B04">
        <w:rPr>
          <w:bCs/>
          <w:color w:val="000000"/>
          <w:sz w:val="22"/>
          <w:szCs w:val="22"/>
        </w:rPr>
        <w:t xml:space="preserve">Perkamoms prekėms yra taikomas reikalavimas vadovaujantis Lietuvos Respublikos aplinkos ministro 2022 m. gruodžio 13 d. įsakymo Nr. D1-401 redakcija patvirtinto aplinkos apsaugos kriterijų taikymo, vykdant žaliuosius pirkimus, tvarkos aprašo II skyriaus 4.4.4.4. p. -  </w:t>
      </w:r>
      <w:r w:rsidRPr="00764B04">
        <w:rPr>
          <w:color w:val="000000"/>
          <w:sz w:val="22"/>
          <w:szCs w:val="22"/>
        </w:rPr>
        <w:t xml:space="preserve">prekė yra tvirta, ilgaamžė, funkcionali, ji </w:t>
      </w:r>
      <w:r w:rsidRPr="00764B04">
        <w:rPr>
          <w:color w:val="000000"/>
          <w:sz w:val="22"/>
          <w:szCs w:val="22"/>
        </w:rPr>
        <w:lastRenderedPageBreak/>
        <w:t xml:space="preserve">ar jos sudedamosios dalys tinka naudoti daug kartų ir (ar) lengvai pataisomos, ir (ar) pakeičiamos. </w:t>
      </w:r>
      <w:r w:rsidRPr="00764B04">
        <w:rPr>
          <w:bCs/>
          <w:color w:val="000000"/>
          <w:sz w:val="22"/>
          <w:szCs w:val="22"/>
        </w:rPr>
        <w:t xml:space="preserve">Tiekėjas turi užtikrinti galimybę įsigyti siūlomos prekės originalias (arba joms lygiavertes) atsargines dalis (jų tiekimą rinkai) ne trumpiau kaip 3 (tris) metus </w:t>
      </w:r>
      <w:r w:rsidRPr="00764B04">
        <w:rPr>
          <w:rFonts w:eastAsia="Calibri"/>
          <w:i/>
          <w:iCs/>
          <w:sz w:val="22"/>
          <w:szCs w:val="22"/>
          <w:u w:val="single"/>
        </w:rPr>
        <w:t>(nurodyti konkrečią trukmę</w:t>
      </w:r>
      <w:r w:rsidRPr="00764B04">
        <w:rPr>
          <w:rFonts w:eastAsia="Calibri"/>
          <w:i/>
          <w:iCs/>
          <w:sz w:val="22"/>
          <w:szCs w:val="22"/>
        </w:rPr>
        <w:t>)</w:t>
      </w:r>
      <w:r w:rsidRPr="00764B04">
        <w:rPr>
          <w:rFonts w:eastAsia="Calibri"/>
        </w:rPr>
        <w:t xml:space="preserve"> </w:t>
      </w:r>
      <w:r w:rsidRPr="00764B04">
        <w:rPr>
          <w:bCs/>
          <w:color w:val="000000"/>
          <w:sz w:val="22"/>
          <w:szCs w:val="22"/>
        </w:rPr>
        <w:t xml:space="preserve"> nuo prekės garantinio laikotarpio pabaigos, išskyrus atvejus, kai siūlomos prekės originalios (arba joms lygiavertės) atsarginės dalys dėl objektyvių priežasčių negali būti tiekiamos Lietuvos Respublikos rinkai</w:t>
      </w:r>
      <w:r w:rsidR="00B30D61" w:rsidRPr="00764B04">
        <w:rPr>
          <w:bCs/>
          <w:color w:val="000000"/>
          <w:sz w:val="22"/>
          <w:szCs w:val="22"/>
        </w:rPr>
        <w:t xml:space="preserve">, tiekėjas privalo tai pagrįsti gamintojo dokumentais. </w:t>
      </w:r>
      <w:r w:rsidRPr="00764B04">
        <w:rPr>
          <w:b/>
          <w:color w:val="000000"/>
          <w:sz w:val="22"/>
          <w:szCs w:val="22"/>
          <w:u w:val="single"/>
        </w:rPr>
        <w:t>Kartu su pasiūlymu tiekėjas turi pateikti atitinkamą tiekėjo ir/arba gamintojo patvirtinimą/ deklaraciją</w:t>
      </w:r>
      <w:r w:rsidR="00B30D61" w:rsidRPr="00764B04">
        <w:rPr>
          <w:b/>
          <w:color w:val="000000"/>
          <w:sz w:val="22"/>
          <w:szCs w:val="22"/>
          <w:u w:val="single"/>
        </w:rPr>
        <w:t>.</w:t>
      </w:r>
      <w:r w:rsidR="00B30D61">
        <w:rPr>
          <w:b/>
          <w:color w:val="000000"/>
          <w:sz w:val="22"/>
          <w:szCs w:val="22"/>
          <w:u w:val="single"/>
        </w:rPr>
        <w:t xml:space="preserve"> </w:t>
      </w:r>
    </w:p>
    <w:p w14:paraId="621C6C06" w14:textId="77777777" w:rsidR="00244B2C" w:rsidRPr="00FD3466" w:rsidRDefault="00244B2C" w:rsidP="00C54F7C">
      <w:pPr>
        <w:pStyle w:val="Betarp"/>
        <w:jc w:val="both"/>
        <w:rPr>
          <w:rFonts w:eastAsia="Calibri"/>
          <w:sz w:val="22"/>
          <w:szCs w:val="22"/>
        </w:rPr>
      </w:pPr>
    </w:p>
    <w:p w14:paraId="130356D6" w14:textId="77777777" w:rsidR="00B75CF2" w:rsidRPr="00B75CF2" w:rsidRDefault="00B75CF2" w:rsidP="00B75CF2">
      <w:pPr>
        <w:widowControl w:val="0"/>
        <w:tabs>
          <w:tab w:val="left" w:pos="-142"/>
        </w:tabs>
        <w:autoSpaceDE w:val="0"/>
        <w:spacing w:line="22" w:lineRule="atLeast"/>
        <w:ind w:right="-41"/>
        <w:jc w:val="both"/>
        <w:rPr>
          <w:rFonts w:eastAsia="Calibri"/>
          <w:sz w:val="22"/>
          <w:szCs w:val="22"/>
        </w:rPr>
      </w:pPr>
    </w:p>
    <w:p w14:paraId="5301F088" w14:textId="77777777" w:rsidR="002A1D02" w:rsidRDefault="002A1D02" w:rsidP="002A1D02">
      <w:pPr>
        <w:textAlignment w:val="baseline"/>
      </w:pPr>
    </w:p>
    <w:p w14:paraId="0C756C4C" w14:textId="77777777"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TECHNINĖ SPECIFIKACIJA</w:t>
      </w:r>
    </w:p>
    <w:p w14:paraId="414A5882" w14:textId="6B6FD103" w:rsidR="002A1D02" w:rsidRPr="00B75CF2" w:rsidRDefault="002A1D02" w:rsidP="00B75CF2">
      <w:pPr>
        <w:pStyle w:val="Pagrindinistekstas"/>
        <w:rPr>
          <w:rFonts w:ascii="Times New Roman" w:hAnsi="Times New Roman" w:cs="Times New Roman"/>
        </w:rPr>
      </w:pPr>
      <w:r w:rsidRPr="002A1D02">
        <w:rPr>
          <w:rFonts w:ascii="Times New Roman" w:hAnsi="Times New Roman" w:cs="Times New Roman"/>
        </w:rPr>
        <w:t xml:space="preserve">MEDICININĖS ĮRANGOS PIRKIMAS </w:t>
      </w:r>
    </w:p>
    <w:p w14:paraId="4BF61453" w14:textId="28738A8A" w:rsidR="003862E5" w:rsidRPr="003862E5" w:rsidRDefault="003862E5" w:rsidP="003862E5">
      <w:pPr>
        <w:pStyle w:val="Sraopastraipa"/>
        <w:numPr>
          <w:ilvl w:val="0"/>
          <w:numId w:val="2"/>
        </w:numPr>
        <w:ind w:left="426"/>
        <w:rPr>
          <w:sz w:val="20"/>
          <w:szCs w:val="20"/>
        </w:rPr>
      </w:pPr>
      <w:r w:rsidRPr="003862E5">
        <w:rPr>
          <w:b/>
          <w:bCs/>
          <w:sz w:val="22"/>
          <w:szCs w:val="22"/>
        </w:rPr>
        <w:t xml:space="preserve">pirkimo dalis  - HOLTERIS SU NUOTOLINIU EKG STEBĖJIMO MODULIU – 3 vnt. </w:t>
      </w:r>
    </w:p>
    <w:p w14:paraId="3A7683BA" w14:textId="77777777" w:rsidR="003862E5" w:rsidRPr="000D2B52" w:rsidRDefault="003862E5" w:rsidP="003862E5">
      <w:pPr>
        <w:ind w:left="720"/>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609"/>
        <w:gridCol w:w="4253"/>
      </w:tblGrid>
      <w:tr w:rsidR="00FB0CC7" w:rsidRPr="00F01B73" w14:paraId="4F4E22F8" w14:textId="77777777" w:rsidTr="00FB0CC7">
        <w:tc>
          <w:tcPr>
            <w:tcW w:w="631" w:type="dxa"/>
          </w:tcPr>
          <w:p w14:paraId="6FA84CA9" w14:textId="77777777" w:rsidR="00FB0CC7" w:rsidRPr="00F01B73" w:rsidRDefault="00FB0CC7" w:rsidP="00D75882">
            <w:pPr>
              <w:jc w:val="center"/>
              <w:rPr>
                <w:b/>
                <w:sz w:val="20"/>
                <w:szCs w:val="20"/>
              </w:rPr>
            </w:pPr>
            <w:r w:rsidRPr="00F01B73">
              <w:rPr>
                <w:b/>
                <w:sz w:val="20"/>
                <w:szCs w:val="20"/>
              </w:rPr>
              <w:t>Eil. Nr.</w:t>
            </w:r>
          </w:p>
        </w:tc>
        <w:tc>
          <w:tcPr>
            <w:tcW w:w="4609" w:type="dxa"/>
          </w:tcPr>
          <w:p w14:paraId="2691E449" w14:textId="77777777" w:rsidR="00FB0CC7" w:rsidRPr="00F01B73" w:rsidRDefault="00FB0CC7" w:rsidP="00D75882">
            <w:pPr>
              <w:jc w:val="center"/>
              <w:rPr>
                <w:b/>
                <w:sz w:val="20"/>
                <w:szCs w:val="20"/>
              </w:rPr>
            </w:pPr>
            <w:r w:rsidRPr="00F01B73">
              <w:rPr>
                <w:b/>
                <w:sz w:val="20"/>
                <w:szCs w:val="20"/>
              </w:rPr>
              <w:t>Techniniai parametrai</w:t>
            </w:r>
          </w:p>
        </w:tc>
        <w:tc>
          <w:tcPr>
            <w:tcW w:w="4253" w:type="dxa"/>
          </w:tcPr>
          <w:p w14:paraId="45EF85C8" w14:textId="77777777" w:rsidR="00FB0CC7" w:rsidRPr="00F01B73" w:rsidRDefault="00FB0CC7" w:rsidP="00D75882">
            <w:pPr>
              <w:jc w:val="center"/>
              <w:rPr>
                <w:b/>
                <w:sz w:val="20"/>
                <w:szCs w:val="20"/>
              </w:rPr>
            </w:pPr>
            <w:r w:rsidRPr="00F01B73">
              <w:rPr>
                <w:b/>
                <w:sz w:val="20"/>
                <w:szCs w:val="20"/>
              </w:rPr>
              <w:t>Būtinos charakteristikos ir reikalavimai</w:t>
            </w:r>
          </w:p>
        </w:tc>
      </w:tr>
      <w:tr w:rsidR="00FB0CC7" w:rsidRPr="00F01B73" w14:paraId="4661002D" w14:textId="77777777" w:rsidTr="00FB0CC7">
        <w:tc>
          <w:tcPr>
            <w:tcW w:w="631" w:type="dxa"/>
          </w:tcPr>
          <w:p w14:paraId="03A070E5" w14:textId="77777777" w:rsidR="00FB0CC7" w:rsidRPr="00F01B73" w:rsidRDefault="00FB0CC7" w:rsidP="00D75882">
            <w:pPr>
              <w:jc w:val="center"/>
              <w:rPr>
                <w:sz w:val="22"/>
                <w:szCs w:val="22"/>
              </w:rPr>
            </w:pPr>
            <w:r w:rsidRPr="00F01B73">
              <w:rPr>
                <w:sz w:val="22"/>
                <w:szCs w:val="22"/>
              </w:rPr>
              <w:t>1</w:t>
            </w:r>
            <w:r>
              <w:rPr>
                <w:sz w:val="22"/>
                <w:szCs w:val="22"/>
              </w:rPr>
              <w:t>.</w:t>
            </w:r>
          </w:p>
        </w:tc>
        <w:tc>
          <w:tcPr>
            <w:tcW w:w="4609" w:type="dxa"/>
          </w:tcPr>
          <w:p w14:paraId="3D17AAC7" w14:textId="77777777" w:rsidR="00FB0CC7" w:rsidRPr="00F01B73" w:rsidRDefault="00FB0CC7" w:rsidP="00D75882">
            <w:pPr>
              <w:rPr>
                <w:sz w:val="22"/>
                <w:szCs w:val="22"/>
              </w:rPr>
            </w:pPr>
            <w:r>
              <w:rPr>
                <w:sz w:val="22"/>
                <w:szCs w:val="22"/>
              </w:rPr>
              <w:t>Paskirtis</w:t>
            </w:r>
          </w:p>
        </w:tc>
        <w:tc>
          <w:tcPr>
            <w:tcW w:w="4253" w:type="dxa"/>
          </w:tcPr>
          <w:p w14:paraId="4FFF66DD" w14:textId="203A5916" w:rsidR="00FB0CC7" w:rsidRPr="00F01B73" w:rsidRDefault="00FB0CC7" w:rsidP="00D75882">
            <w:pPr>
              <w:rPr>
                <w:sz w:val="22"/>
                <w:szCs w:val="22"/>
              </w:rPr>
            </w:pPr>
            <w:r>
              <w:rPr>
                <w:sz w:val="22"/>
                <w:szCs w:val="22"/>
              </w:rPr>
              <w:t>Nešiojamas išmanus įrenginys, nepertraukiamai registruojantis  širdies veiklos duomenis</w:t>
            </w:r>
          </w:p>
        </w:tc>
      </w:tr>
      <w:tr w:rsidR="00FB0CC7" w:rsidRPr="00F01B73" w14:paraId="4EF02EA7" w14:textId="77777777" w:rsidTr="00FB0CC7">
        <w:tc>
          <w:tcPr>
            <w:tcW w:w="631" w:type="dxa"/>
          </w:tcPr>
          <w:p w14:paraId="12508E99" w14:textId="77777777" w:rsidR="00FB0CC7" w:rsidRPr="00F01B73" w:rsidRDefault="00FB0CC7" w:rsidP="00D75882">
            <w:pPr>
              <w:jc w:val="center"/>
              <w:rPr>
                <w:sz w:val="22"/>
                <w:szCs w:val="22"/>
              </w:rPr>
            </w:pPr>
            <w:r>
              <w:rPr>
                <w:sz w:val="22"/>
                <w:szCs w:val="22"/>
              </w:rPr>
              <w:t>2.</w:t>
            </w:r>
          </w:p>
        </w:tc>
        <w:tc>
          <w:tcPr>
            <w:tcW w:w="4609" w:type="dxa"/>
          </w:tcPr>
          <w:p w14:paraId="377B4BAA" w14:textId="77777777" w:rsidR="00FB0CC7" w:rsidRPr="00F01B73" w:rsidRDefault="00FB0CC7" w:rsidP="00D75882">
            <w:pPr>
              <w:rPr>
                <w:sz w:val="22"/>
                <w:szCs w:val="22"/>
              </w:rPr>
            </w:pPr>
            <w:r>
              <w:rPr>
                <w:sz w:val="22"/>
                <w:szCs w:val="22"/>
              </w:rPr>
              <w:t>Nustatomos patologijos</w:t>
            </w:r>
          </w:p>
        </w:tc>
        <w:tc>
          <w:tcPr>
            <w:tcW w:w="4253" w:type="dxa"/>
          </w:tcPr>
          <w:p w14:paraId="1012888F" w14:textId="77777777" w:rsidR="00FB0CC7" w:rsidRPr="00F01B73" w:rsidRDefault="00FB0CC7" w:rsidP="00FB0CC7">
            <w:pPr>
              <w:ind w:right="-111"/>
              <w:rPr>
                <w:sz w:val="22"/>
                <w:szCs w:val="22"/>
              </w:rPr>
            </w:pPr>
            <w:bookmarkStart w:id="6" w:name="_Toc171581415"/>
            <w:bookmarkStart w:id="7" w:name="_Toc171580575"/>
            <w:bookmarkStart w:id="8" w:name="_Toc171580320"/>
            <w:r>
              <w:rPr>
                <w:sz w:val="22"/>
                <w:szCs w:val="22"/>
                <w:lang w:eastAsia="en-US"/>
              </w:rPr>
              <w:t>Bradikardija ir tachikardija</w:t>
            </w:r>
            <w:bookmarkEnd w:id="6"/>
            <w:bookmarkEnd w:id="7"/>
            <w:bookmarkEnd w:id="8"/>
            <w:r>
              <w:rPr>
                <w:sz w:val="22"/>
                <w:szCs w:val="22"/>
                <w:lang w:eastAsia="en-US"/>
              </w:rPr>
              <w:t xml:space="preserve">, </w:t>
            </w:r>
            <w:bookmarkStart w:id="9" w:name="_Toc171581417"/>
            <w:bookmarkStart w:id="10" w:name="_Toc171580577"/>
            <w:bookmarkStart w:id="11" w:name="_Toc171580322"/>
            <w:proofErr w:type="spellStart"/>
            <w:r>
              <w:rPr>
                <w:sz w:val="22"/>
                <w:szCs w:val="22"/>
                <w:lang w:eastAsia="en-US"/>
              </w:rPr>
              <w:t>skilvelinės</w:t>
            </w:r>
            <w:proofErr w:type="spellEnd"/>
            <w:r>
              <w:rPr>
                <w:sz w:val="22"/>
                <w:szCs w:val="22"/>
                <w:lang w:eastAsia="en-US"/>
              </w:rPr>
              <w:t xml:space="preserve"> </w:t>
            </w:r>
            <w:proofErr w:type="spellStart"/>
            <w:r>
              <w:rPr>
                <w:sz w:val="22"/>
                <w:szCs w:val="22"/>
                <w:lang w:eastAsia="en-US"/>
              </w:rPr>
              <w:t>ekstrasistolės</w:t>
            </w:r>
            <w:proofErr w:type="spellEnd"/>
            <w:r>
              <w:rPr>
                <w:sz w:val="22"/>
                <w:szCs w:val="22"/>
                <w:lang w:eastAsia="en-US"/>
              </w:rPr>
              <w:t xml:space="preserve"> (SV)</w:t>
            </w:r>
            <w:bookmarkEnd w:id="9"/>
            <w:bookmarkEnd w:id="10"/>
            <w:bookmarkEnd w:id="11"/>
            <w:r>
              <w:rPr>
                <w:sz w:val="22"/>
                <w:szCs w:val="22"/>
                <w:lang w:eastAsia="en-US"/>
              </w:rPr>
              <w:t xml:space="preserve">, </w:t>
            </w:r>
            <w:bookmarkStart w:id="12" w:name="_Toc171581419"/>
            <w:bookmarkStart w:id="13" w:name="_Toc171580579"/>
            <w:bookmarkStart w:id="14" w:name="_Toc171580324"/>
            <w:proofErr w:type="spellStart"/>
            <w:r>
              <w:rPr>
                <w:sz w:val="22"/>
                <w:szCs w:val="22"/>
                <w:lang w:eastAsia="en-US"/>
              </w:rPr>
              <w:t>prieširdinės</w:t>
            </w:r>
            <w:proofErr w:type="spellEnd"/>
            <w:r>
              <w:rPr>
                <w:sz w:val="22"/>
                <w:szCs w:val="22"/>
                <w:lang w:eastAsia="en-US"/>
              </w:rPr>
              <w:t xml:space="preserve"> </w:t>
            </w:r>
            <w:proofErr w:type="spellStart"/>
            <w:r>
              <w:rPr>
                <w:sz w:val="22"/>
                <w:szCs w:val="22"/>
                <w:lang w:eastAsia="en-US"/>
              </w:rPr>
              <w:t>ekstrasistolės</w:t>
            </w:r>
            <w:proofErr w:type="spellEnd"/>
            <w:r>
              <w:rPr>
                <w:sz w:val="22"/>
                <w:szCs w:val="22"/>
                <w:lang w:eastAsia="en-US"/>
              </w:rPr>
              <w:t xml:space="preserve"> (PV)</w:t>
            </w:r>
            <w:bookmarkEnd w:id="12"/>
            <w:bookmarkEnd w:id="13"/>
            <w:bookmarkEnd w:id="14"/>
            <w:r>
              <w:rPr>
                <w:sz w:val="22"/>
                <w:szCs w:val="22"/>
                <w:lang w:eastAsia="en-US"/>
              </w:rPr>
              <w:t xml:space="preserve">, </w:t>
            </w:r>
            <w:bookmarkStart w:id="15" w:name="_Toc171581421"/>
            <w:bookmarkStart w:id="16" w:name="_Toc171580581"/>
            <w:bookmarkStart w:id="17" w:name="_Toc171580326"/>
            <w:r>
              <w:rPr>
                <w:sz w:val="22"/>
                <w:szCs w:val="22"/>
                <w:lang w:eastAsia="en-US"/>
              </w:rPr>
              <w:t>kompleksai</w:t>
            </w:r>
            <w:bookmarkEnd w:id="15"/>
            <w:bookmarkEnd w:id="16"/>
            <w:bookmarkEnd w:id="17"/>
            <w:r>
              <w:rPr>
                <w:sz w:val="22"/>
                <w:szCs w:val="22"/>
                <w:lang w:eastAsia="en-US"/>
              </w:rPr>
              <w:t xml:space="preserve">, </w:t>
            </w:r>
            <w:bookmarkStart w:id="18" w:name="_Toc171581423"/>
            <w:bookmarkStart w:id="19" w:name="_Toc171580583"/>
            <w:bookmarkStart w:id="20" w:name="_Toc171580328"/>
            <w:r>
              <w:rPr>
                <w:sz w:val="22"/>
                <w:szCs w:val="22"/>
                <w:lang w:eastAsia="en-US"/>
              </w:rPr>
              <w:t>pauzės</w:t>
            </w:r>
            <w:bookmarkEnd w:id="18"/>
            <w:bookmarkEnd w:id="19"/>
            <w:bookmarkEnd w:id="20"/>
            <w:r>
              <w:rPr>
                <w:sz w:val="22"/>
                <w:szCs w:val="22"/>
                <w:lang w:eastAsia="en-US"/>
              </w:rPr>
              <w:t xml:space="preserve">, </w:t>
            </w:r>
            <w:bookmarkStart w:id="21" w:name="_Toc171581425"/>
            <w:bookmarkStart w:id="22" w:name="_Toc171580585"/>
            <w:bookmarkStart w:id="23" w:name="_Toc171580330"/>
            <w:r>
              <w:rPr>
                <w:sz w:val="22"/>
                <w:szCs w:val="22"/>
                <w:lang w:eastAsia="en-US"/>
              </w:rPr>
              <w:t>prieširdžių virpėjimas</w:t>
            </w:r>
            <w:bookmarkEnd w:id="21"/>
            <w:bookmarkEnd w:id="22"/>
            <w:bookmarkEnd w:id="23"/>
            <w:r>
              <w:rPr>
                <w:sz w:val="22"/>
                <w:szCs w:val="22"/>
                <w:lang w:eastAsia="en-US"/>
              </w:rPr>
              <w:t xml:space="preserve">, </w:t>
            </w:r>
            <w:bookmarkStart w:id="24" w:name="_Toc171581427"/>
            <w:bookmarkStart w:id="25" w:name="_Toc171580587"/>
            <w:bookmarkStart w:id="26" w:name="_Toc171580332"/>
            <w:proofErr w:type="spellStart"/>
            <w:r>
              <w:rPr>
                <w:sz w:val="22"/>
                <w:szCs w:val="22"/>
                <w:lang w:eastAsia="en-US"/>
              </w:rPr>
              <w:t>QTc</w:t>
            </w:r>
            <w:proofErr w:type="spellEnd"/>
            <w:r>
              <w:rPr>
                <w:sz w:val="22"/>
                <w:szCs w:val="22"/>
                <w:lang w:eastAsia="en-US"/>
              </w:rPr>
              <w:t xml:space="preserve"> (koreguotas QT intervalas)</w:t>
            </w:r>
            <w:bookmarkEnd w:id="24"/>
            <w:bookmarkEnd w:id="25"/>
            <w:bookmarkEnd w:id="26"/>
          </w:p>
        </w:tc>
      </w:tr>
      <w:tr w:rsidR="00FB0CC7" w:rsidRPr="00F01B73" w14:paraId="2B40B0AA" w14:textId="77777777" w:rsidTr="00FB0CC7">
        <w:tc>
          <w:tcPr>
            <w:tcW w:w="631" w:type="dxa"/>
          </w:tcPr>
          <w:p w14:paraId="30E3BD05" w14:textId="7841CF03" w:rsidR="00FB0CC7" w:rsidRDefault="00FB0CC7" w:rsidP="007932BE">
            <w:pPr>
              <w:jc w:val="center"/>
              <w:rPr>
                <w:sz w:val="22"/>
                <w:szCs w:val="22"/>
              </w:rPr>
            </w:pPr>
            <w:r>
              <w:rPr>
                <w:sz w:val="22"/>
                <w:szCs w:val="22"/>
              </w:rPr>
              <w:t>3.</w:t>
            </w:r>
          </w:p>
        </w:tc>
        <w:tc>
          <w:tcPr>
            <w:tcW w:w="4609" w:type="dxa"/>
          </w:tcPr>
          <w:p w14:paraId="2BD74581" w14:textId="43068650" w:rsidR="00FB0CC7" w:rsidRDefault="00FB0CC7" w:rsidP="007932BE">
            <w:pPr>
              <w:rPr>
                <w:sz w:val="22"/>
                <w:szCs w:val="22"/>
              </w:rPr>
            </w:pPr>
            <w:r>
              <w:rPr>
                <w:sz w:val="22"/>
                <w:szCs w:val="22"/>
              </w:rPr>
              <w:t>Galimybė stebėti širdies parametrų duomenis artimu realiam laikui (</w:t>
            </w:r>
            <w:proofErr w:type="spellStart"/>
            <w:r>
              <w:rPr>
                <w:sz w:val="22"/>
                <w:szCs w:val="22"/>
              </w:rPr>
              <w:t>near</w:t>
            </w:r>
            <w:proofErr w:type="spellEnd"/>
            <w:r>
              <w:rPr>
                <w:sz w:val="22"/>
                <w:szCs w:val="22"/>
              </w:rPr>
              <w:t xml:space="preserve"> </w:t>
            </w:r>
            <w:proofErr w:type="spellStart"/>
            <w:r>
              <w:rPr>
                <w:sz w:val="22"/>
                <w:szCs w:val="22"/>
              </w:rPr>
              <w:t>real</w:t>
            </w:r>
            <w:proofErr w:type="spellEnd"/>
            <w:r>
              <w:rPr>
                <w:sz w:val="22"/>
                <w:szCs w:val="22"/>
              </w:rPr>
              <w:t xml:space="preserve"> </w:t>
            </w:r>
            <w:proofErr w:type="spellStart"/>
            <w:r>
              <w:rPr>
                <w:sz w:val="22"/>
                <w:szCs w:val="22"/>
              </w:rPr>
              <w:t>time</w:t>
            </w:r>
            <w:proofErr w:type="spellEnd"/>
            <w:r>
              <w:rPr>
                <w:sz w:val="22"/>
                <w:szCs w:val="22"/>
              </w:rPr>
              <w:t>) 24 val. per parą visur, kur yra galimybė prisijungti prie interneto ryšio</w:t>
            </w:r>
          </w:p>
        </w:tc>
        <w:tc>
          <w:tcPr>
            <w:tcW w:w="4253" w:type="dxa"/>
          </w:tcPr>
          <w:p w14:paraId="7C9233C9" w14:textId="0EC90601" w:rsidR="00FB0CC7" w:rsidRDefault="00FB0CC7" w:rsidP="007932BE">
            <w:pPr>
              <w:rPr>
                <w:sz w:val="22"/>
                <w:szCs w:val="22"/>
              </w:rPr>
            </w:pPr>
            <w:r>
              <w:rPr>
                <w:sz w:val="22"/>
                <w:szCs w:val="22"/>
              </w:rPr>
              <w:t>Būtina</w:t>
            </w:r>
          </w:p>
        </w:tc>
      </w:tr>
      <w:tr w:rsidR="00FB0CC7" w:rsidRPr="00F01B73" w14:paraId="471E974E" w14:textId="77777777" w:rsidTr="00FB0CC7">
        <w:tc>
          <w:tcPr>
            <w:tcW w:w="631" w:type="dxa"/>
          </w:tcPr>
          <w:p w14:paraId="6BB39335" w14:textId="5D77C06D" w:rsidR="00FB0CC7" w:rsidRDefault="00FB0CC7" w:rsidP="007932BE">
            <w:pPr>
              <w:jc w:val="center"/>
              <w:rPr>
                <w:sz w:val="22"/>
                <w:szCs w:val="22"/>
              </w:rPr>
            </w:pPr>
            <w:r>
              <w:rPr>
                <w:sz w:val="22"/>
                <w:szCs w:val="22"/>
              </w:rPr>
              <w:t>4.</w:t>
            </w:r>
          </w:p>
        </w:tc>
        <w:tc>
          <w:tcPr>
            <w:tcW w:w="4609" w:type="dxa"/>
          </w:tcPr>
          <w:p w14:paraId="63233876" w14:textId="2E9942AC" w:rsidR="00FB0CC7" w:rsidRDefault="00FB0CC7" w:rsidP="007932BE">
            <w:pPr>
              <w:rPr>
                <w:sz w:val="22"/>
                <w:szCs w:val="22"/>
              </w:rPr>
            </w:pPr>
            <w:r>
              <w:rPr>
                <w:sz w:val="22"/>
                <w:szCs w:val="22"/>
              </w:rPr>
              <w:t>Ataskaitų už nurodytą laikotarpį  su nurodytomis patologijomis generavimas pagal ISO EN 60601-2-25 standarto reikalavimus arba lygiavertį</w:t>
            </w:r>
          </w:p>
        </w:tc>
        <w:tc>
          <w:tcPr>
            <w:tcW w:w="4253" w:type="dxa"/>
          </w:tcPr>
          <w:p w14:paraId="5939E966" w14:textId="5BFEB10D" w:rsidR="00FB0CC7" w:rsidRDefault="00FB0CC7" w:rsidP="007932BE">
            <w:pPr>
              <w:rPr>
                <w:sz w:val="22"/>
                <w:szCs w:val="22"/>
              </w:rPr>
            </w:pPr>
            <w:r>
              <w:rPr>
                <w:sz w:val="22"/>
                <w:szCs w:val="22"/>
              </w:rPr>
              <w:t>Būtina</w:t>
            </w:r>
          </w:p>
        </w:tc>
      </w:tr>
      <w:tr w:rsidR="00FB0CC7" w:rsidRPr="00F01B73" w14:paraId="50804954" w14:textId="77777777" w:rsidTr="00FB0CC7">
        <w:tc>
          <w:tcPr>
            <w:tcW w:w="631" w:type="dxa"/>
          </w:tcPr>
          <w:p w14:paraId="740DFB0A" w14:textId="05A8980E" w:rsidR="00FB0CC7" w:rsidRDefault="00FB0CC7" w:rsidP="007932BE">
            <w:pPr>
              <w:jc w:val="center"/>
              <w:rPr>
                <w:sz w:val="22"/>
                <w:szCs w:val="22"/>
              </w:rPr>
            </w:pPr>
            <w:r>
              <w:rPr>
                <w:sz w:val="22"/>
                <w:szCs w:val="22"/>
              </w:rPr>
              <w:t>5.</w:t>
            </w:r>
          </w:p>
        </w:tc>
        <w:tc>
          <w:tcPr>
            <w:tcW w:w="4609" w:type="dxa"/>
          </w:tcPr>
          <w:p w14:paraId="57649AC1" w14:textId="762A4333" w:rsidR="00FB0CC7" w:rsidRDefault="00FB0CC7" w:rsidP="007932BE">
            <w:pPr>
              <w:rPr>
                <w:sz w:val="22"/>
                <w:szCs w:val="22"/>
              </w:rPr>
            </w:pPr>
            <w:r>
              <w:rPr>
                <w:sz w:val="22"/>
                <w:szCs w:val="22"/>
              </w:rPr>
              <w:t xml:space="preserve">Vienos </w:t>
            </w:r>
            <w:proofErr w:type="spellStart"/>
            <w:r>
              <w:rPr>
                <w:sz w:val="22"/>
                <w:szCs w:val="22"/>
              </w:rPr>
              <w:t>derivacijos</w:t>
            </w:r>
            <w:proofErr w:type="spellEnd"/>
            <w:r>
              <w:rPr>
                <w:sz w:val="22"/>
                <w:szCs w:val="22"/>
              </w:rPr>
              <w:t xml:space="preserve"> EKG signalas</w:t>
            </w:r>
          </w:p>
        </w:tc>
        <w:tc>
          <w:tcPr>
            <w:tcW w:w="4253" w:type="dxa"/>
          </w:tcPr>
          <w:p w14:paraId="4991BC26" w14:textId="73D500F9" w:rsidR="00FB0CC7" w:rsidRDefault="00FB0CC7" w:rsidP="007932BE">
            <w:pPr>
              <w:rPr>
                <w:sz w:val="22"/>
                <w:szCs w:val="22"/>
              </w:rPr>
            </w:pPr>
            <w:r>
              <w:rPr>
                <w:sz w:val="22"/>
                <w:szCs w:val="22"/>
              </w:rPr>
              <w:t>Būtina</w:t>
            </w:r>
          </w:p>
        </w:tc>
      </w:tr>
      <w:tr w:rsidR="00FB0CC7" w:rsidRPr="00F01B73" w14:paraId="1DD82BA1" w14:textId="77777777" w:rsidTr="00FB0CC7">
        <w:tc>
          <w:tcPr>
            <w:tcW w:w="631" w:type="dxa"/>
          </w:tcPr>
          <w:p w14:paraId="026C6851" w14:textId="7111B49F" w:rsidR="00FB0CC7" w:rsidRDefault="00FB0CC7" w:rsidP="007932BE">
            <w:pPr>
              <w:jc w:val="center"/>
              <w:rPr>
                <w:sz w:val="22"/>
                <w:szCs w:val="22"/>
              </w:rPr>
            </w:pPr>
            <w:r>
              <w:rPr>
                <w:sz w:val="22"/>
                <w:szCs w:val="22"/>
              </w:rPr>
              <w:t>6.</w:t>
            </w:r>
          </w:p>
        </w:tc>
        <w:tc>
          <w:tcPr>
            <w:tcW w:w="4609" w:type="dxa"/>
          </w:tcPr>
          <w:p w14:paraId="13EA8F18" w14:textId="19227A25" w:rsidR="00FB0CC7" w:rsidRDefault="00FB0CC7" w:rsidP="007932BE">
            <w:pPr>
              <w:rPr>
                <w:sz w:val="22"/>
                <w:szCs w:val="22"/>
              </w:rPr>
            </w:pPr>
            <w:r>
              <w:rPr>
                <w:sz w:val="22"/>
                <w:szCs w:val="22"/>
              </w:rPr>
              <w:t>Triukšmo ir artefaktų pašalinimas</w:t>
            </w:r>
          </w:p>
        </w:tc>
        <w:tc>
          <w:tcPr>
            <w:tcW w:w="4253" w:type="dxa"/>
          </w:tcPr>
          <w:p w14:paraId="288050E2" w14:textId="30EB3A5F" w:rsidR="00FB0CC7" w:rsidRDefault="00FB0CC7" w:rsidP="007932BE">
            <w:pPr>
              <w:rPr>
                <w:sz w:val="22"/>
                <w:szCs w:val="22"/>
              </w:rPr>
            </w:pPr>
            <w:r>
              <w:rPr>
                <w:sz w:val="22"/>
                <w:szCs w:val="22"/>
              </w:rPr>
              <w:t>Būtina</w:t>
            </w:r>
          </w:p>
        </w:tc>
      </w:tr>
      <w:tr w:rsidR="00FB0CC7" w:rsidRPr="00F01B73" w14:paraId="589C9C91" w14:textId="77777777" w:rsidTr="00FB0CC7">
        <w:tc>
          <w:tcPr>
            <w:tcW w:w="631" w:type="dxa"/>
          </w:tcPr>
          <w:p w14:paraId="73CC1536" w14:textId="145B48B8" w:rsidR="00FB0CC7" w:rsidRDefault="00FB0CC7" w:rsidP="007932BE">
            <w:pPr>
              <w:jc w:val="center"/>
              <w:rPr>
                <w:sz w:val="22"/>
                <w:szCs w:val="22"/>
              </w:rPr>
            </w:pPr>
            <w:r>
              <w:rPr>
                <w:sz w:val="22"/>
                <w:szCs w:val="22"/>
              </w:rPr>
              <w:t>7.</w:t>
            </w:r>
          </w:p>
        </w:tc>
        <w:tc>
          <w:tcPr>
            <w:tcW w:w="4609" w:type="dxa"/>
          </w:tcPr>
          <w:p w14:paraId="7756A303" w14:textId="53F21EF3" w:rsidR="00FB0CC7" w:rsidRDefault="00FB0CC7" w:rsidP="007932BE">
            <w:pPr>
              <w:rPr>
                <w:sz w:val="22"/>
                <w:szCs w:val="22"/>
              </w:rPr>
            </w:pPr>
            <w:r>
              <w:rPr>
                <w:sz w:val="22"/>
                <w:szCs w:val="22"/>
              </w:rPr>
              <w:t>Signalo normalizavimas</w:t>
            </w:r>
          </w:p>
        </w:tc>
        <w:tc>
          <w:tcPr>
            <w:tcW w:w="4253" w:type="dxa"/>
          </w:tcPr>
          <w:p w14:paraId="51B8A798" w14:textId="7066AE8B" w:rsidR="00FB0CC7" w:rsidRDefault="00FB0CC7" w:rsidP="007932BE">
            <w:pPr>
              <w:rPr>
                <w:sz w:val="22"/>
                <w:szCs w:val="22"/>
              </w:rPr>
            </w:pPr>
            <w:r>
              <w:rPr>
                <w:sz w:val="22"/>
                <w:szCs w:val="22"/>
              </w:rPr>
              <w:t>Būtina</w:t>
            </w:r>
          </w:p>
        </w:tc>
      </w:tr>
      <w:tr w:rsidR="00FB0CC7" w:rsidRPr="00F01B73" w14:paraId="58455126" w14:textId="77777777" w:rsidTr="00FB0CC7">
        <w:tc>
          <w:tcPr>
            <w:tcW w:w="631" w:type="dxa"/>
          </w:tcPr>
          <w:p w14:paraId="6F3AA56A" w14:textId="0F1C817C" w:rsidR="00FB0CC7" w:rsidRPr="00F01B73" w:rsidRDefault="00FB0CC7" w:rsidP="007932BE">
            <w:pPr>
              <w:jc w:val="center"/>
              <w:rPr>
                <w:sz w:val="22"/>
                <w:szCs w:val="22"/>
              </w:rPr>
            </w:pPr>
            <w:r>
              <w:rPr>
                <w:sz w:val="22"/>
                <w:szCs w:val="22"/>
              </w:rPr>
              <w:t>8.</w:t>
            </w:r>
          </w:p>
        </w:tc>
        <w:tc>
          <w:tcPr>
            <w:tcW w:w="4609" w:type="dxa"/>
          </w:tcPr>
          <w:p w14:paraId="37E8D12A" w14:textId="49A53ADF" w:rsidR="00FB0CC7" w:rsidRPr="00445CA0" w:rsidRDefault="00FB0CC7" w:rsidP="007932BE">
            <w:pPr>
              <w:rPr>
                <w:sz w:val="22"/>
                <w:szCs w:val="22"/>
              </w:rPr>
            </w:pPr>
            <w:r w:rsidRPr="00445CA0">
              <w:rPr>
                <w:sz w:val="22"/>
                <w:szCs w:val="22"/>
              </w:rPr>
              <w:t>Daugkartinio naudojimo</w:t>
            </w:r>
          </w:p>
        </w:tc>
        <w:tc>
          <w:tcPr>
            <w:tcW w:w="4253" w:type="dxa"/>
          </w:tcPr>
          <w:p w14:paraId="79AD0342" w14:textId="62D06516" w:rsidR="00FB0CC7" w:rsidRDefault="00FB0CC7" w:rsidP="007932BE">
            <w:pPr>
              <w:rPr>
                <w:sz w:val="22"/>
                <w:szCs w:val="22"/>
              </w:rPr>
            </w:pPr>
            <w:r>
              <w:rPr>
                <w:sz w:val="22"/>
                <w:szCs w:val="22"/>
              </w:rPr>
              <w:t>Būtina</w:t>
            </w:r>
          </w:p>
        </w:tc>
      </w:tr>
      <w:tr w:rsidR="00FB0CC7" w:rsidRPr="00F01B73" w14:paraId="20464CD6" w14:textId="77777777" w:rsidTr="00FB0CC7">
        <w:tc>
          <w:tcPr>
            <w:tcW w:w="631" w:type="dxa"/>
          </w:tcPr>
          <w:p w14:paraId="76471603" w14:textId="4292AE6E" w:rsidR="00FB0CC7" w:rsidRPr="00F01B73" w:rsidRDefault="00FB0CC7" w:rsidP="007932BE">
            <w:pPr>
              <w:jc w:val="center"/>
              <w:rPr>
                <w:sz w:val="22"/>
                <w:szCs w:val="22"/>
              </w:rPr>
            </w:pPr>
            <w:r>
              <w:rPr>
                <w:sz w:val="22"/>
                <w:szCs w:val="22"/>
              </w:rPr>
              <w:t>9.</w:t>
            </w:r>
          </w:p>
        </w:tc>
        <w:tc>
          <w:tcPr>
            <w:tcW w:w="4609" w:type="dxa"/>
          </w:tcPr>
          <w:p w14:paraId="202470EB" w14:textId="113695EA" w:rsidR="00FB0CC7" w:rsidRPr="00445CA0" w:rsidRDefault="00FB0CC7" w:rsidP="007932BE">
            <w:pPr>
              <w:rPr>
                <w:sz w:val="22"/>
                <w:szCs w:val="22"/>
              </w:rPr>
            </w:pPr>
            <w:r w:rsidRPr="00F60532">
              <w:rPr>
                <w:sz w:val="22"/>
                <w:szCs w:val="22"/>
              </w:rPr>
              <w:t>Baterijos veikimo trukmė</w:t>
            </w:r>
          </w:p>
        </w:tc>
        <w:tc>
          <w:tcPr>
            <w:tcW w:w="4253" w:type="dxa"/>
          </w:tcPr>
          <w:p w14:paraId="310CBCB7" w14:textId="7621F165" w:rsidR="00FB0CC7" w:rsidRPr="00F01B73" w:rsidRDefault="00FB0CC7" w:rsidP="007932BE">
            <w:pPr>
              <w:rPr>
                <w:sz w:val="22"/>
                <w:szCs w:val="22"/>
              </w:rPr>
            </w:pPr>
            <w:r w:rsidRPr="00F60532">
              <w:rPr>
                <w:sz w:val="22"/>
                <w:szCs w:val="22"/>
              </w:rPr>
              <w:t>Ne mažiau 7 paros</w:t>
            </w:r>
          </w:p>
        </w:tc>
      </w:tr>
      <w:tr w:rsidR="00FB0CC7" w:rsidRPr="00F01B73" w14:paraId="78EF2972" w14:textId="77777777" w:rsidTr="00FB0CC7">
        <w:tc>
          <w:tcPr>
            <w:tcW w:w="631" w:type="dxa"/>
          </w:tcPr>
          <w:p w14:paraId="43FE657D" w14:textId="2245E78F" w:rsidR="00FB0CC7" w:rsidRPr="00F01B73" w:rsidRDefault="00FB0CC7" w:rsidP="007932BE">
            <w:pPr>
              <w:jc w:val="center"/>
              <w:rPr>
                <w:sz w:val="22"/>
                <w:szCs w:val="22"/>
              </w:rPr>
            </w:pPr>
            <w:r>
              <w:rPr>
                <w:sz w:val="22"/>
                <w:szCs w:val="22"/>
              </w:rPr>
              <w:t>10.</w:t>
            </w:r>
          </w:p>
        </w:tc>
        <w:tc>
          <w:tcPr>
            <w:tcW w:w="4609" w:type="dxa"/>
          </w:tcPr>
          <w:p w14:paraId="11884BA6" w14:textId="16380F7E" w:rsidR="00FB0CC7" w:rsidRPr="00F60532" w:rsidRDefault="00FB0CC7" w:rsidP="007932BE">
            <w:pPr>
              <w:rPr>
                <w:sz w:val="22"/>
                <w:szCs w:val="22"/>
              </w:rPr>
            </w:pPr>
            <w:r>
              <w:rPr>
                <w:sz w:val="22"/>
                <w:szCs w:val="22"/>
              </w:rPr>
              <w:t>Ryšio galimybės</w:t>
            </w:r>
          </w:p>
        </w:tc>
        <w:tc>
          <w:tcPr>
            <w:tcW w:w="4253" w:type="dxa"/>
          </w:tcPr>
          <w:p w14:paraId="34CACD9D" w14:textId="7FB714D5" w:rsidR="00FB0CC7" w:rsidRPr="00F60532" w:rsidRDefault="00FB0CC7" w:rsidP="007932BE">
            <w:pPr>
              <w:rPr>
                <w:sz w:val="22"/>
                <w:szCs w:val="22"/>
              </w:rPr>
            </w:pPr>
            <w:r>
              <w:rPr>
                <w:sz w:val="22"/>
                <w:szCs w:val="22"/>
              </w:rPr>
              <w:t>Bluetooth</w:t>
            </w:r>
          </w:p>
        </w:tc>
      </w:tr>
      <w:tr w:rsidR="00FB0CC7" w:rsidRPr="00F01B73" w14:paraId="79B1E451" w14:textId="77777777" w:rsidTr="00FB0CC7">
        <w:tc>
          <w:tcPr>
            <w:tcW w:w="631" w:type="dxa"/>
          </w:tcPr>
          <w:p w14:paraId="0A15FB85" w14:textId="15E1373F" w:rsidR="00FB0CC7" w:rsidRPr="00F01B73" w:rsidRDefault="00FB0CC7" w:rsidP="00BA1FF8">
            <w:pPr>
              <w:jc w:val="center"/>
              <w:rPr>
                <w:sz w:val="22"/>
                <w:szCs w:val="22"/>
              </w:rPr>
            </w:pPr>
            <w:r>
              <w:rPr>
                <w:sz w:val="22"/>
                <w:szCs w:val="22"/>
              </w:rPr>
              <w:t>11.</w:t>
            </w:r>
          </w:p>
        </w:tc>
        <w:tc>
          <w:tcPr>
            <w:tcW w:w="4609" w:type="dxa"/>
          </w:tcPr>
          <w:p w14:paraId="085ECF99" w14:textId="20ECE809" w:rsidR="00FB0CC7" w:rsidRDefault="000C3A2F" w:rsidP="00BA1FF8">
            <w:pPr>
              <w:rPr>
                <w:sz w:val="22"/>
                <w:szCs w:val="22"/>
              </w:rPr>
            </w:pPr>
            <w:r>
              <w:rPr>
                <w:sz w:val="22"/>
                <w:szCs w:val="22"/>
              </w:rPr>
              <w:t>S</w:t>
            </w:r>
            <w:r w:rsidR="00FB0CC7">
              <w:rPr>
                <w:sz w:val="22"/>
                <w:szCs w:val="22"/>
              </w:rPr>
              <w:t>ąsaja, nereikalaujanti specialaus mokymo, pasiekiama per naršyklę gydytojui (pateikiami ekrano vaizdai) ir per mobiliąją aplikaciją (pacientui)</w:t>
            </w:r>
          </w:p>
        </w:tc>
        <w:tc>
          <w:tcPr>
            <w:tcW w:w="4253" w:type="dxa"/>
          </w:tcPr>
          <w:p w14:paraId="384ECF7D" w14:textId="3B8E526C" w:rsidR="00FB0CC7" w:rsidRDefault="00FB0CC7" w:rsidP="00BA1FF8">
            <w:pPr>
              <w:rPr>
                <w:sz w:val="22"/>
                <w:szCs w:val="22"/>
              </w:rPr>
            </w:pPr>
            <w:r>
              <w:rPr>
                <w:sz w:val="22"/>
                <w:szCs w:val="22"/>
              </w:rPr>
              <w:t>Būtina</w:t>
            </w:r>
          </w:p>
        </w:tc>
      </w:tr>
      <w:tr w:rsidR="00FB0CC7" w:rsidRPr="00F01B73" w14:paraId="5AE84F87" w14:textId="77777777" w:rsidTr="00FB0CC7">
        <w:tc>
          <w:tcPr>
            <w:tcW w:w="631" w:type="dxa"/>
          </w:tcPr>
          <w:p w14:paraId="3890FB86" w14:textId="55F07EB3" w:rsidR="00FB0CC7" w:rsidRPr="00F01B73" w:rsidRDefault="00FB0CC7" w:rsidP="00BA1FF8">
            <w:pPr>
              <w:jc w:val="center"/>
              <w:rPr>
                <w:sz w:val="22"/>
                <w:szCs w:val="22"/>
              </w:rPr>
            </w:pPr>
            <w:r>
              <w:rPr>
                <w:sz w:val="22"/>
                <w:szCs w:val="22"/>
              </w:rPr>
              <w:t>12.</w:t>
            </w:r>
          </w:p>
        </w:tc>
        <w:tc>
          <w:tcPr>
            <w:tcW w:w="4609" w:type="dxa"/>
          </w:tcPr>
          <w:p w14:paraId="2D0E2683" w14:textId="02270937" w:rsidR="00FB0CC7" w:rsidRPr="00F01B73" w:rsidRDefault="00FB0CC7" w:rsidP="00B75CF2">
            <w:pPr>
              <w:rPr>
                <w:sz w:val="22"/>
                <w:szCs w:val="22"/>
              </w:rPr>
            </w:pPr>
            <w:r>
              <w:rPr>
                <w:sz w:val="22"/>
                <w:szCs w:val="22"/>
              </w:rPr>
              <w:t>Mobili aplikacija (Google Android ir Apple iOS) turi būti pasiekiama per  oficialiosiose aplikacijų parduotuvėse – pateikiamos nuorodos</w:t>
            </w:r>
          </w:p>
        </w:tc>
        <w:tc>
          <w:tcPr>
            <w:tcW w:w="4253" w:type="dxa"/>
          </w:tcPr>
          <w:p w14:paraId="12E83979" w14:textId="5DFCD911" w:rsidR="00FB0CC7" w:rsidRPr="00F01B73" w:rsidRDefault="00FB0CC7" w:rsidP="00BA1FF8">
            <w:pPr>
              <w:rPr>
                <w:sz w:val="22"/>
                <w:szCs w:val="22"/>
              </w:rPr>
            </w:pPr>
            <w:r>
              <w:rPr>
                <w:sz w:val="22"/>
                <w:szCs w:val="22"/>
              </w:rPr>
              <w:t>Būtina</w:t>
            </w:r>
          </w:p>
        </w:tc>
      </w:tr>
      <w:tr w:rsidR="00FB0CC7" w:rsidRPr="00F01B73" w14:paraId="64088FAA" w14:textId="77777777" w:rsidTr="00FB0CC7">
        <w:tc>
          <w:tcPr>
            <w:tcW w:w="631" w:type="dxa"/>
          </w:tcPr>
          <w:p w14:paraId="1D3FDF90" w14:textId="2BC411A5" w:rsidR="00FB0CC7" w:rsidRPr="00F01B73" w:rsidRDefault="00FB0CC7" w:rsidP="00BA1FF8">
            <w:pPr>
              <w:jc w:val="center"/>
              <w:rPr>
                <w:sz w:val="22"/>
                <w:szCs w:val="22"/>
              </w:rPr>
            </w:pPr>
            <w:r>
              <w:rPr>
                <w:sz w:val="22"/>
                <w:szCs w:val="22"/>
              </w:rPr>
              <w:t>13.</w:t>
            </w:r>
          </w:p>
        </w:tc>
        <w:tc>
          <w:tcPr>
            <w:tcW w:w="4609" w:type="dxa"/>
          </w:tcPr>
          <w:p w14:paraId="0E030CC6" w14:textId="574395B6" w:rsidR="00FB0CC7" w:rsidRPr="00F60532" w:rsidRDefault="00FB0CC7" w:rsidP="003B0530">
            <w:pPr>
              <w:rPr>
                <w:sz w:val="22"/>
                <w:szCs w:val="22"/>
              </w:rPr>
            </w:pPr>
            <w:r w:rsidRPr="00F60532">
              <w:rPr>
                <w:sz w:val="22"/>
                <w:szCs w:val="22"/>
              </w:rPr>
              <w:t xml:space="preserve">Komplekte keičiamos </w:t>
            </w:r>
            <w:proofErr w:type="spellStart"/>
            <w:r w:rsidRPr="00F60532">
              <w:rPr>
                <w:sz w:val="22"/>
                <w:szCs w:val="22"/>
              </w:rPr>
              <w:t>holterio</w:t>
            </w:r>
            <w:proofErr w:type="spellEnd"/>
            <w:r w:rsidRPr="00F60532">
              <w:rPr>
                <w:sz w:val="22"/>
                <w:szCs w:val="22"/>
              </w:rPr>
              <w:t xml:space="preserve"> juostos tvirtinimui ant krūtinės </w:t>
            </w:r>
          </w:p>
        </w:tc>
        <w:tc>
          <w:tcPr>
            <w:tcW w:w="4253" w:type="dxa"/>
          </w:tcPr>
          <w:p w14:paraId="260DB317" w14:textId="5B2F3FF0" w:rsidR="00FB0CC7" w:rsidRPr="00F60532" w:rsidRDefault="00FB0CC7" w:rsidP="00BA1FF8">
            <w:pPr>
              <w:rPr>
                <w:sz w:val="22"/>
                <w:szCs w:val="22"/>
              </w:rPr>
            </w:pPr>
            <w:r w:rsidRPr="00F60532">
              <w:rPr>
                <w:sz w:val="22"/>
                <w:szCs w:val="22"/>
              </w:rPr>
              <w:t>Ne mažiau 10 vnt.</w:t>
            </w:r>
          </w:p>
        </w:tc>
      </w:tr>
      <w:tr w:rsidR="00FB0CC7" w:rsidRPr="00F01B73" w14:paraId="135B5937" w14:textId="77777777" w:rsidTr="00FB0CC7">
        <w:tc>
          <w:tcPr>
            <w:tcW w:w="631" w:type="dxa"/>
          </w:tcPr>
          <w:p w14:paraId="377C5E46" w14:textId="2B9D451F" w:rsidR="00FB0CC7" w:rsidRPr="00F01B73" w:rsidRDefault="00FB0CC7" w:rsidP="00BA1FF8">
            <w:pPr>
              <w:jc w:val="center"/>
              <w:rPr>
                <w:sz w:val="22"/>
                <w:szCs w:val="22"/>
              </w:rPr>
            </w:pPr>
            <w:r>
              <w:rPr>
                <w:sz w:val="22"/>
                <w:szCs w:val="22"/>
              </w:rPr>
              <w:t>14.</w:t>
            </w:r>
          </w:p>
        </w:tc>
        <w:tc>
          <w:tcPr>
            <w:tcW w:w="4609" w:type="dxa"/>
          </w:tcPr>
          <w:p w14:paraId="39398463" w14:textId="0283079F" w:rsidR="00FB0CC7" w:rsidRPr="000D2B52" w:rsidRDefault="00FB0CC7" w:rsidP="00B75CF2">
            <w:pPr>
              <w:rPr>
                <w:color w:val="FF3300"/>
                <w:sz w:val="22"/>
                <w:szCs w:val="22"/>
              </w:rPr>
            </w:pPr>
            <w:r w:rsidRPr="00904942">
              <w:rPr>
                <w:rFonts w:eastAsia="SimSun"/>
                <w:sz w:val="22"/>
                <w:szCs w:val="22"/>
              </w:rPr>
              <w:t>Siūloma įranga turi atitikti ES 2017/745 reglamento arba lygiaverčio reikalavimus medicinos prietaisams</w:t>
            </w:r>
          </w:p>
        </w:tc>
        <w:tc>
          <w:tcPr>
            <w:tcW w:w="4253" w:type="dxa"/>
          </w:tcPr>
          <w:p w14:paraId="6E98A573" w14:textId="77FB71DF" w:rsidR="00FB0CC7" w:rsidRPr="000D2B52" w:rsidRDefault="00FB0CC7" w:rsidP="00BA1FF8">
            <w:pPr>
              <w:rPr>
                <w:sz w:val="22"/>
                <w:szCs w:val="22"/>
              </w:rPr>
            </w:pPr>
            <w:r>
              <w:rPr>
                <w:sz w:val="22"/>
                <w:szCs w:val="22"/>
              </w:rPr>
              <w:t>Būtina</w:t>
            </w:r>
            <w:r w:rsidRPr="00904942">
              <w:rPr>
                <w:sz w:val="22"/>
                <w:szCs w:val="22"/>
              </w:rPr>
              <w:t xml:space="preserve"> (pateikiama su pasiūlymu)</w:t>
            </w:r>
          </w:p>
        </w:tc>
      </w:tr>
    </w:tbl>
    <w:p w14:paraId="3FE21DB9" w14:textId="77777777" w:rsidR="003862E5" w:rsidRDefault="003862E5"/>
    <w:p w14:paraId="12168797" w14:textId="5005AA3E" w:rsidR="002A1D02" w:rsidRDefault="002A1D02" w:rsidP="002A1D02">
      <w:pPr>
        <w:jc w:val="center"/>
      </w:pPr>
      <w:r>
        <w:t>_________________________</w:t>
      </w:r>
    </w:p>
    <w:sectPr w:rsidR="002A1D02" w:rsidSect="00C93721">
      <w:headerReference w:type="default" r:id="rId7"/>
      <w:headerReference w:type="first" r:id="rId8"/>
      <w:pgSz w:w="11906" w:h="16838"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87C8" w14:textId="77777777" w:rsidR="0005379C" w:rsidRDefault="0005379C" w:rsidP="00C93721">
      <w:r>
        <w:separator/>
      </w:r>
    </w:p>
  </w:endnote>
  <w:endnote w:type="continuationSeparator" w:id="0">
    <w:p w14:paraId="5839D93D" w14:textId="77777777" w:rsidR="0005379C" w:rsidRDefault="0005379C" w:rsidP="00C9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EBF98" w14:textId="77777777" w:rsidR="0005379C" w:rsidRDefault="0005379C" w:rsidP="00C93721">
      <w:r>
        <w:separator/>
      </w:r>
    </w:p>
  </w:footnote>
  <w:footnote w:type="continuationSeparator" w:id="0">
    <w:p w14:paraId="604B026B" w14:textId="77777777" w:rsidR="0005379C" w:rsidRDefault="0005379C" w:rsidP="00C9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397017"/>
      <w:docPartObj>
        <w:docPartGallery w:val="Page Numbers (Top of Page)"/>
        <w:docPartUnique/>
      </w:docPartObj>
    </w:sdtPr>
    <w:sdtContent>
      <w:p w14:paraId="4523FDB8" w14:textId="4BAFA6F7" w:rsidR="00C93721" w:rsidRDefault="00C93721" w:rsidP="00C93721">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6600" w14:textId="0FD47762" w:rsidR="00C93721" w:rsidRDefault="00C93721">
    <w:pPr>
      <w:pStyle w:val="Antrats"/>
    </w:pPr>
    <w:r w:rsidRPr="00C93721">
      <w:rPr>
        <w:rFonts w:ascii="Calibri" w:eastAsia="Calibri" w:hAnsi="Calibri"/>
        <w:noProof/>
        <w:kern w:val="2"/>
        <w:sz w:val="22"/>
        <w:szCs w:val="22"/>
        <w:lang w:eastAsia="en-US"/>
        <w14:ligatures w14:val="standardContextual"/>
      </w:rPr>
      <w:drawing>
        <wp:inline distT="0" distB="0" distL="0" distR="0" wp14:anchorId="64F4B348" wp14:editId="1A8EB257">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23BD0"/>
    <w:multiLevelType w:val="hybridMultilevel"/>
    <w:tmpl w:val="E408C736"/>
    <w:lvl w:ilvl="0" w:tplc="180E4B86">
      <w:start w:val="3"/>
      <w:numFmt w:val="decimal"/>
      <w:lvlText w:val="%1"/>
      <w:lvlJc w:val="left"/>
      <w:pPr>
        <w:ind w:left="1146" w:hanging="360"/>
      </w:pPr>
      <w:rPr>
        <w:rFonts w:hint="default"/>
        <w:b/>
        <w:sz w:val="22"/>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308C2382"/>
    <w:multiLevelType w:val="hybridMultilevel"/>
    <w:tmpl w:val="47F4F148"/>
    <w:lvl w:ilvl="0" w:tplc="56CEA396">
      <w:start w:val="3"/>
      <w:numFmt w:val="decimal"/>
      <w:lvlText w:val="%1"/>
      <w:lvlJc w:val="left"/>
      <w:pPr>
        <w:ind w:left="786" w:hanging="360"/>
      </w:pPr>
      <w:rPr>
        <w:rFonts w:hint="default"/>
        <w:b/>
        <w:sz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60387E26"/>
    <w:multiLevelType w:val="hybridMultilevel"/>
    <w:tmpl w:val="4B580140"/>
    <w:lvl w:ilvl="0" w:tplc="6D78310C">
      <w:start w:val="2"/>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6EE0FE3"/>
    <w:multiLevelType w:val="hybridMultilevel"/>
    <w:tmpl w:val="1A105476"/>
    <w:lvl w:ilvl="0" w:tplc="B3BCB652">
      <w:start w:val="3"/>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02859223">
    <w:abstractNumId w:val="2"/>
  </w:num>
  <w:num w:numId="2" w16cid:durableId="486168857">
    <w:abstractNumId w:val="3"/>
  </w:num>
  <w:num w:numId="3" w16cid:durableId="423260458">
    <w:abstractNumId w:val="1"/>
  </w:num>
  <w:num w:numId="4" w16cid:durableId="61784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02"/>
    <w:rsid w:val="00041A01"/>
    <w:rsid w:val="0005379C"/>
    <w:rsid w:val="000C3A2F"/>
    <w:rsid w:val="00147E59"/>
    <w:rsid w:val="001623F0"/>
    <w:rsid w:val="00185614"/>
    <w:rsid w:val="002365C7"/>
    <w:rsid w:val="00244B2C"/>
    <w:rsid w:val="002553F6"/>
    <w:rsid w:val="002858F9"/>
    <w:rsid w:val="002A1D02"/>
    <w:rsid w:val="00336F23"/>
    <w:rsid w:val="003628E5"/>
    <w:rsid w:val="003862E5"/>
    <w:rsid w:val="003A1A34"/>
    <w:rsid w:val="003B0530"/>
    <w:rsid w:val="003E3B4B"/>
    <w:rsid w:val="004307FD"/>
    <w:rsid w:val="0044750A"/>
    <w:rsid w:val="004B5ED4"/>
    <w:rsid w:val="00504877"/>
    <w:rsid w:val="0053691B"/>
    <w:rsid w:val="005468E7"/>
    <w:rsid w:val="00562BB2"/>
    <w:rsid w:val="00635D59"/>
    <w:rsid w:val="0066437F"/>
    <w:rsid w:val="00764B04"/>
    <w:rsid w:val="007932BE"/>
    <w:rsid w:val="00797D94"/>
    <w:rsid w:val="007D3795"/>
    <w:rsid w:val="00880025"/>
    <w:rsid w:val="008909EB"/>
    <w:rsid w:val="008E5D18"/>
    <w:rsid w:val="008F5583"/>
    <w:rsid w:val="00972A64"/>
    <w:rsid w:val="009B75F5"/>
    <w:rsid w:val="00A2327D"/>
    <w:rsid w:val="00B20E31"/>
    <w:rsid w:val="00B2182C"/>
    <w:rsid w:val="00B30D61"/>
    <w:rsid w:val="00B75CF2"/>
    <w:rsid w:val="00BA1FF8"/>
    <w:rsid w:val="00BD02E5"/>
    <w:rsid w:val="00C54F7C"/>
    <w:rsid w:val="00C9069C"/>
    <w:rsid w:val="00C93721"/>
    <w:rsid w:val="00D77A86"/>
    <w:rsid w:val="00D95303"/>
    <w:rsid w:val="00DF0B8A"/>
    <w:rsid w:val="00E1761D"/>
    <w:rsid w:val="00E47DF8"/>
    <w:rsid w:val="00F26900"/>
    <w:rsid w:val="00F60532"/>
    <w:rsid w:val="00F775AA"/>
    <w:rsid w:val="00FA1A2A"/>
    <w:rsid w:val="00FB0CC7"/>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E2B05"/>
  <w15:chartTrackingRefBased/>
  <w15:docId w15:val="{17BB401B-5C88-4DE0-88EA-76FE936D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D02"/>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2A1D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A1D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A1D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A1D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A1D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A1D0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1D0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1D0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1D0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1D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A1D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A1D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A1D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A1D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A1D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1D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1D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1D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1D0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1D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1D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1D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1D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1D0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2A1D02"/>
    <w:pPr>
      <w:ind w:left="720"/>
      <w:contextualSpacing/>
    </w:pPr>
  </w:style>
  <w:style w:type="character" w:styleId="Rykuspabraukimas">
    <w:name w:val="Intense Emphasis"/>
    <w:basedOn w:val="Numatytasispastraiposriftas"/>
    <w:uiPriority w:val="21"/>
    <w:qFormat/>
    <w:rsid w:val="002A1D02"/>
    <w:rPr>
      <w:i/>
      <w:iCs/>
      <w:color w:val="2F5496" w:themeColor="accent1" w:themeShade="BF"/>
    </w:rPr>
  </w:style>
  <w:style w:type="paragraph" w:styleId="Iskirtacitata">
    <w:name w:val="Intense Quote"/>
    <w:basedOn w:val="prastasis"/>
    <w:next w:val="prastasis"/>
    <w:link w:val="IskirtacitataDiagrama"/>
    <w:uiPriority w:val="30"/>
    <w:qFormat/>
    <w:rsid w:val="002A1D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A1D02"/>
    <w:rPr>
      <w:i/>
      <w:iCs/>
      <w:color w:val="2F5496" w:themeColor="accent1" w:themeShade="BF"/>
    </w:rPr>
  </w:style>
  <w:style w:type="character" w:styleId="Rykinuoroda">
    <w:name w:val="Intense Reference"/>
    <w:basedOn w:val="Numatytasispastraiposriftas"/>
    <w:uiPriority w:val="32"/>
    <w:qFormat/>
    <w:rsid w:val="002A1D02"/>
    <w:rPr>
      <w:b/>
      <w:bCs/>
      <w:smallCaps/>
      <w:color w:val="2F5496" w:themeColor="accent1" w:themeShade="BF"/>
      <w:spacing w:val="5"/>
    </w:rPr>
  </w:style>
  <w:style w:type="character" w:customStyle="1" w:styleId="PagrindinistekstasDiagrama">
    <w:name w:val="Pagrindinis tekstas Diagrama"/>
    <w:link w:val="Pagrindinistekstas"/>
    <w:rsid w:val="002A1D02"/>
    <w:rPr>
      <w:b/>
      <w:bCs/>
    </w:rPr>
  </w:style>
  <w:style w:type="paragraph" w:styleId="Pagrindinistekstas">
    <w:name w:val="Body Text"/>
    <w:basedOn w:val="prastasis"/>
    <w:link w:val="PagrindinistekstasDiagrama"/>
    <w:qFormat/>
    <w:rsid w:val="002A1D02"/>
    <w:pPr>
      <w:widowControl w:val="0"/>
      <w:spacing w:after="200" w:line="259" w:lineRule="auto"/>
      <w:jc w:val="center"/>
    </w:pPr>
    <w:rPr>
      <w:rFonts w:asciiTheme="minorHAnsi" w:eastAsiaTheme="minorHAnsi" w:hAnsiTheme="minorHAnsi" w:cstheme="minorBidi"/>
      <w:b/>
      <w:bCs/>
      <w:kern w:val="2"/>
      <w:sz w:val="22"/>
      <w:szCs w:val="22"/>
      <w:lang w:eastAsia="en-US"/>
      <w14:ligatures w14:val="standardContextual"/>
    </w:rPr>
  </w:style>
  <w:style w:type="character" w:customStyle="1" w:styleId="PagrindinistekstasDiagrama1">
    <w:name w:val="Pagrindinis tekstas Diagrama1"/>
    <w:basedOn w:val="Numatytasispastraiposriftas"/>
    <w:uiPriority w:val="99"/>
    <w:semiHidden/>
    <w:rsid w:val="002A1D02"/>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A1D02"/>
  </w:style>
  <w:style w:type="paragraph" w:styleId="Betarp">
    <w:name w:val="No Spacing"/>
    <w:uiPriority w:val="1"/>
    <w:qFormat/>
    <w:rsid w:val="002A1D02"/>
    <w:pPr>
      <w:spacing w:after="0"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1623F0"/>
    <w:rPr>
      <w:sz w:val="16"/>
      <w:szCs w:val="16"/>
    </w:rPr>
  </w:style>
  <w:style w:type="paragraph" w:styleId="Komentarotekstas">
    <w:name w:val="annotation text"/>
    <w:basedOn w:val="prastasis"/>
    <w:link w:val="KomentarotekstasDiagrama"/>
    <w:uiPriority w:val="99"/>
    <w:unhideWhenUsed/>
    <w:rsid w:val="001623F0"/>
    <w:rPr>
      <w:sz w:val="20"/>
      <w:szCs w:val="20"/>
    </w:rPr>
  </w:style>
  <w:style w:type="character" w:customStyle="1" w:styleId="KomentarotekstasDiagrama">
    <w:name w:val="Komentaro tekstas Diagrama"/>
    <w:basedOn w:val="Numatytasispastraiposriftas"/>
    <w:link w:val="Komentarotekstas"/>
    <w:uiPriority w:val="99"/>
    <w:rsid w:val="001623F0"/>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1623F0"/>
    <w:rPr>
      <w:b/>
      <w:bCs/>
    </w:rPr>
  </w:style>
  <w:style w:type="character" w:customStyle="1" w:styleId="KomentarotemaDiagrama">
    <w:name w:val="Komentaro tema Diagrama"/>
    <w:basedOn w:val="KomentarotekstasDiagrama"/>
    <w:link w:val="Komentarotema"/>
    <w:uiPriority w:val="99"/>
    <w:semiHidden/>
    <w:rsid w:val="001623F0"/>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C93721"/>
    <w:pPr>
      <w:tabs>
        <w:tab w:val="center" w:pos="4819"/>
        <w:tab w:val="right" w:pos="9638"/>
      </w:tabs>
    </w:pPr>
  </w:style>
  <w:style w:type="character" w:customStyle="1" w:styleId="AntratsDiagrama">
    <w:name w:val="Antraštės Diagrama"/>
    <w:basedOn w:val="Numatytasispastraiposriftas"/>
    <w:link w:val="Antrats"/>
    <w:uiPriority w:val="99"/>
    <w:rsid w:val="00C93721"/>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C93721"/>
    <w:pPr>
      <w:tabs>
        <w:tab w:val="center" w:pos="4819"/>
        <w:tab w:val="right" w:pos="9638"/>
      </w:tabs>
    </w:pPr>
  </w:style>
  <w:style w:type="character" w:customStyle="1" w:styleId="PoratDiagrama">
    <w:name w:val="Poraštė Diagrama"/>
    <w:basedOn w:val="Numatytasispastraiposriftas"/>
    <w:link w:val="Porat"/>
    <w:uiPriority w:val="99"/>
    <w:rsid w:val="00C93721"/>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877</Words>
  <Characters>6203</Characters>
  <Application>Microsoft Office Word</Application>
  <DocSecurity>0</DocSecurity>
  <Lines>114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6</cp:revision>
  <dcterms:created xsi:type="dcterms:W3CDTF">2026-04-08T06:26:00Z</dcterms:created>
  <dcterms:modified xsi:type="dcterms:W3CDTF">2026-04-10T10:42:00Z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9472ee26-6d02-4cc0-bde1-060d89dacf3b</vt:lpwstr>
  </property>
</Properties>
</file>